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pPr w:leftFromText="141" w:rightFromText="141" w:vertAnchor="text" w:horzAnchor="page" w:tblpX="229" w:tblpY="120"/>
        <w:tblW w:w="38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4" w:type="dxa"/>
          <w:left w:w="0" w:type="dxa"/>
          <w:bottom w:w="284" w:type="dxa"/>
          <w:right w:w="0" w:type="dxa"/>
        </w:tblCellMar>
        <w:tblLook w:val="04A0" w:firstRow="1" w:lastRow="0" w:firstColumn="1" w:lastColumn="0" w:noHBand="0" w:noVBand="1"/>
      </w:tblPr>
      <w:tblGrid>
        <w:gridCol w:w="3837"/>
      </w:tblGrid>
      <w:tr w:rsidR="00944069" w:rsidRPr="003066C0" w14:paraId="17CA2C59" w14:textId="77777777" w:rsidTr="00C47223">
        <w:trPr>
          <w:trHeight w:val="4031"/>
        </w:trPr>
        <w:sdt>
          <w:sdtPr>
            <w:rPr>
              <w:rStyle w:val="Titreblanc"/>
              <w:sz w:val="42"/>
              <w:szCs w:val="44"/>
            </w:rPr>
            <w:alias w:val="Titre"/>
            <w:tag w:val="Titre"/>
            <w:id w:val="1335025183"/>
            <w:placeholder>
              <w:docPart w:val="5CAE7047E4AF4C4F9538FBE092B01C66"/>
            </w:placeholder>
          </w:sdtPr>
          <w:sdtEndPr>
            <w:rPr>
              <w:rStyle w:val="Policepardfaut"/>
              <w:rFonts w:ascii="Arial" w:hAnsi="Arial"/>
              <w:caps w:val="0"/>
              <w:color w:val="FFFFFF"/>
              <w:sz w:val="24"/>
            </w:rPr>
          </w:sdtEndPr>
          <w:sdtContent>
            <w:tc>
              <w:tcPr>
                <w:tcW w:w="3837" w:type="dxa"/>
                <w:tcBorders>
                  <w:bottom w:val="single" w:sz="12" w:space="0" w:color="FFFFFF" w:themeColor="background1"/>
                </w:tcBorders>
                <w:vAlign w:val="bottom"/>
              </w:tcPr>
              <w:p w14:paraId="0AAE5670" w14:textId="04548432" w:rsidR="00944069" w:rsidRPr="00272629" w:rsidRDefault="00944069" w:rsidP="002F5195">
                <w:pPr>
                  <w:rPr>
                    <w:rStyle w:val="Titreblanc"/>
                    <w:b/>
                    <w:bCs/>
                    <w:sz w:val="38"/>
                    <w:szCs w:val="36"/>
                  </w:rPr>
                </w:pPr>
                <w:r w:rsidRPr="00272629">
                  <w:rPr>
                    <w:rStyle w:val="Titreblanc"/>
                    <w:b/>
                    <w:bCs/>
                    <w:sz w:val="38"/>
                    <w:szCs w:val="36"/>
                  </w:rPr>
                  <w:t>FEADER</w:t>
                </w:r>
                <w:r w:rsidR="00AA138D" w:rsidRPr="00272629">
                  <w:rPr>
                    <w:rStyle w:val="Titreblanc"/>
                    <w:b/>
                    <w:bCs/>
                    <w:sz w:val="38"/>
                    <w:szCs w:val="36"/>
                  </w:rPr>
                  <w:t xml:space="preserve"> en </w:t>
                </w:r>
                <w:r w:rsidRPr="00272629">
                  <w:rPr>
                    <w:rStyle w:val="Titreblanc"/>
                    <w:b/>
                    <w:bCs/>
                    <w:sz w:val="38"/>
                    <w:szCs w:val="36"/>
                  </w:rPr>
                  <w:t>REGION</w:t>
                </w:r>
                <w:r w:rsidR="00AA138D" w:rsidRPr="00272629">
                  <w:rPr>
                    <w:rStyle w:val="Titreblanc"/>
                    <w:b/>
                    <w:bCs/>
                    <w:sz w:val="38"/>
                    <w:szCs w:val="36"/>
                  </w:rPr>
                  <w:t xml:space="preserve"> </w:t>
                </w:r>
                <w:r w:rsidR="00272629" w:rsidRPr="00272629">
                  <w:rPr>
                    <w:rStyle w:val="Titreblanc"/>
                    <w:b/>
                    <w:bCs/>
                    <w:sz w:val="38"/>
                    <w:szCs w:val="36"/>
                  </w:rPr>
                  <w:t xml:space="preserve">Provence </w:t>
                </w:r>
              </w:p>
              <w:p w14:paraId="3A34835E" w14:textId="54D58BD0" w:rsidR="00272629" w:rsidRPr="00272629" w:rsidRDefault="00272629" w:rsidP="002F5195">
                <w:pPr>
                  <w:rPr>
                    <w:rStyle w:val="Titreblanc"/>
                    <w:b/>
                    <w:bCs/>
                    <w:sz w:val="42"/>
                    <w:szCs w:val="44"/>
                  </w:rPr>
                </w:pPr>
                <w:r w:rsidRPr="00272629">
                  <w:rPr>
                    <w:rStyle w:val="Titreblanc"/>
                    <w:b/>
                    <w:bCs/>
                    <w:sz w:val="42"/>
                    <w:szCs w:val="44"/>
                  </w:rPr>
                  <w:t>Alpes</w:t>
                </w:r>
              </w:p>
              <w:p w14:paraId="7A43DF0B" w14:textId="07399916" w:rsidR="00272629" w:rsidRPr="00272629" w:rsidRDefault="00272629" w:rsidP="002F5195">
                <w:pPr>
                  <w:rPr>
                    <w:rStyle w:val="Titreblanc"/>
                    <w:b/>
                    <w:bCs/>
                    <w:sz w:val="42"/>
                    <w:szCs w:val="44"/>
                  </w:rPr>
                </w:pPr>
                <w:r w:rsidRPr="00272629">
                  <w:rPr>
                    <w:rStyle w:val="Titreblanc"/>
                    <w:b/>
                    <w:bCs/>
                    <w:sz w:val="42"/>
                    <w:szCs w:val="44"/>
                  </w:rPr>
                  <w:t>Cote d’Azur</w:t>
                </w:r>
              </w:p>
              <w:p w14:paraId="01BC22AE" w14:textId="77777777" w:rsidR="00AD1BEA" w:rsidRPr="003066C0" w:rsidRDefault="00AD1BEA" w:rsidP="00AA138D">
                <w:pPr>
                  <w:rPr>
                    <w:rStyle w:val="Titreblanc"/>
                    <w:sz w:val="22"/>
                    <w:szCs w:val="22"/>
                  </w:rPr>
                </w:pPr>
              </w:p>
              <w:p w14:paraId="7FBB0AAA" w14:textId="4EFAAC98" w:rsidR="00AA138D" w:rsidRPr="003066C0" w:rsidRDefault="00AA138D" w:rsidP="00AA138D">
                <w:pPr>
                  <w:rPr>
                    <w:rStyle w:val="Titreblanc"/>
                    <w:sz w:val="22"/>
                    <w:szCs w:val="22"/>
                  </w:rPr>
                </w:pPr>
                <w:r w:rsidRPr="003066C0">
                  <w:rPr>
                    <w:rStyle w:val="Titreblanc"/>
                    <w:sz w:val="22"/>
                    <w:szCs w:val="22"/>
                  </w:rPr>
                  <w:t xml:space="preserve">pROGRAMMATION 2023 – 2027 </w:t>
                </w:r>
              </w:p>
              <w:p w14:paraId="45951FA2" w14:textId="562841A6" w:rsidR="00AA138D" w:rsidRPr="003066C0" w:rsidRDefault="00AA138D" w:rsidP="00AA138D">
                <w:pPr>
                  <w:rPr>
                    <w:rStyle w:val="Titreblanc"/>
                    <w:sz w:val="22"/>
                    <w:szCs w:val="22"/>
                  </w:rPr>
                </w:pPr>
                <w:r w:rsidRPr="003066C0">
                  <w:rPr>
                    <w:rStyle w:val="Titreblanc"/>
                    <w:sz w:val="22"/>
                    <w:szCs w:val="22"/>
                  </w:rPr>
                  <w:t xml:space="preserve">PLAN STRATEGIQUE NATIONAL </w:t>
                </w:r>
                <w:r w:rsidR="00AD1BEA" w:rsidRPr="003066C0">
                  <w:rPr>
                    <w:rStyle w:val="Titreblanc"/>
                    <w:sz w:val="22"/>
                    <w:szCs w:val="22"/>
                  </w:rPr>
                  <w:t>FEADER</w:t>
                </w:r>
              </w:p>
              <w:p w14:paraId="15127263" w14:textId="77777777" w:rsidR="00AA138D" w:rsidRPr="003066C0" w:rsidRDefault="00AA138D" w:rsidP="002F5195">
                <w:pPr>
                  <w:rPr>
                    <w:rStyle w:val="Titreblanc"/>
                    <w:sz w:val="38"/>
                    <w:szCs w:val="36"/>
                  </w:rPr>
                </w:pPr>
              </w:p>
              <w:p w14:paraId="5D36BBA9" w14:textId="2149477E" w:rsidR="00944069" w:rsidRPr="003066C0" w:rsidRDefault="006F1328" w:rsidP="002F5195">
                <w:pPr>
                  <w:rPr>
                    <w:rFonts w:ascii="CloneRoundedLatn-Eb" w:hAnsi="CloneRoundedLatn-Eb"/>
                    <w:caps/>
                    <w:color w:val="FFFFFF" w:themeColor="background1"/>
                    <w:sz w:val="42"/>
                    <w:szCs w:val="44"/>
                  </w:rPr>
                </w:pPr>
                <w:r w:rsidRPr="00877B2E">
                  <w:rPr>
                    <w:rFonts w:ascii="CloneRoundedLatn-Eb" w:hAnsi="CloneRoundedLatn-Eb"/>
                    <w:caps/>
                    <w:color w:val="FFFFFF" w:themeColor="background1"/>
                    <w:sz w:val="36"/>
                    <w:szCs w:val="36"/>
                  </w:rPr>
                  <w:t>G</w:t>
                </w:r>
                <w:r w:rsidRPr="00877B2E">
                  <w:rPr>
                    <w:rFonts w:ascii="CloneRoundedLatn-Eb" w:hAnsi="CloneRoundedLatn-Eb"/>
                    <w:caps/>
                    <w:sz w:val="36"/>
                    <w:szCs w:val="36"/>
                  </w:rPr>
                  <w:t xml:space="preserve">AL </w:t>
                </w:r>
                <w:r w:rsidR="001B2B1D">
                  <w:rPr>
                    <w:rFonts w:ascii="CloneRoundedLatn-Eb" w:hAnsi="CloneRoundedLatn-Eb"/>
                    <w:caps/>
                    <w:sz w:val="36"/>
                    <w:szCs w:val="36"/>
                  </w:rPr>
                  <w:t>PAYS d’ARLES</w:t>
                </w:r>
              </w:p>
            </w:tc>
          </w:sdtContent>
        </w:sdt>
      </w:tr>
      <w:tr w:rsidR="00944069" w:rsidRPr="003066C0" w14:paraId="1443F27B" w14:textId="77777777" w:rsidTr="00C47223">
        <w:trPr>
          <w:trHeight w:val="352"/>
        </w:trPr>
        <w:sdt>
          <w:sdtPr>
            <w:rPr>
              <w:rStyle w:val="Sous-titre-blanc"/>
              <w:sz w:val="20"/>
              <w:szCs w:val="44"/>
            </w:rPr>
            <w:alias w:val="Sous-titre"/>
            <w:tag w:val="Sous-titre"/>
            <w:id w:val="-1427951119"/>
            <w:placeholder>
              <w:docPart w:val="FF4BF97771FE4C73960F2DFFE8FDF4C9"/>
            </w:placeholder>
          </w:sdtPr>
          <w:sdtEndPr>
            <w:rPr>
              <w:rStyle w:val="Policepardfaut"/>
              <w:caps w:val="0"/>
              <w:color w:val="FFFFFF"/>
              <w:sz w:val="24"/>
            </w:rPr>
          </w:sdtEndPr>
          <w:sdtContent>
            <w:tc>
              <w:tcPr>
                <w:tcW w:w="3837" w:type="dxa"/>
                <w:tcBorders>
                  <w:top w:val="single" w:sz="12" w:space="0" w:color="FFFFFF" w:themeColor="background1"/>
                </w:tcBorders>
              </w:tcPr>
              <w:p w14:paraId="5AE13335" w14:textId="02DF52ED" w:rsidR="00191B0A" w:rsidRPr="00272629" w:rsidRDefault="00191B0A" w:rsidP="00191B0A">
                <w:pPr>
                  <w:spacing w:line="276" w:lineRule="auto"/>
                  <w:jc w:val="both"/>
                  <w:rPr>
                    <w:rStyle w:val="texteblanc"/>
                    <w:b/>
                    <w:bCs/>
                    <w:sz w:val="28"/>
                    <w:szCs w:val="28"/>
                  </w:rPr>
                </w:pPr>
                <w:r w:rsidRPr="00272629">
                  <w:rPr>
                    <w:rStyle w:val="texteblanc"/>
                    <w:b/>
                    <w:bCs/>
                    <w:sz w:val="28"/>
                    <w:szCs w:val="28"/>
                  </w:rPr>
                  <w:t>LEADER</w:t>
                </w:r>
                <w:r>
                  <w:rPr>
                    <w:rStyle w:val="texteblanc"/>
                    <w:b/>
                    <w:bCs/>
                    <w:sz w:val="28"/>
                    <w:szCs w:val="28"/>
                  </w:rPr>
                  <w:t> : Mise en œuvre des stratégies locales</w:t>
                </w:r>
              </w:p>
              <w:p w14:paraId="4213FFAA" w14:textId="06B77A6D" w:rsidR="00944069" w:rsidRPr="003066C0" w:rsidRDefault="00191B0A" w:rsidP="00191B0A">
                <w:pPr>
                  <w:rPr>
                    <w:sz w:val="24"/>
                    <w:szCs w:val="44"/>
                  </w:rPr>
                </w:pPr>
                <w:r>
                  <w:rPr>
                    <w:rStyle w:val="texteblanc"/>
                    <w:sz w:val="20"/>
                    <w:szCs w:val="44"/>
                  </w:rPr>
                  <w:t>Intervention régionale n°</w:t>
                </w:r>
                <w:r w:rsidRPr="003066C0">
                  <w:rPr>
                    <w:rStyle w:val="texteblanc"/>
                    <w:sz w:val="20"/>
                    <w:szCs w:val="44"/>
                  </w:rPr>
                  <w:t>77</w:t>
                </w:r>
                <w:r>
                  <w:rPr>
                    <w:rStyle w:val="texteblanc"/>
                    <w:sz w:val="20"/>
                    <w:szCs w:val="44"/>
                  </w:rPr>
                  <w:t>.</w:t>
                </w:r>
                <w:r w:rsidRPr="003066C0">
                  <w:rPr>
                    <w:rStyle w:val="texteblanc"/>
                    <w:sz w:val="20"/>
                    <w:szCs w:val="44"/>
                  </w:rPr>
                  <w:t>05</w:t>
                </w:r>
                <w:r>
                  <w:rPr>
                    <w:rStyle w:val="texteblanc"/>
                    <w:sz w:val="20"/>
                    <w:szCs w:val="44"/>
                  </w:rPr>
                  <w:t>A</w:t>
                </w:r>
                <w:r>
                  <w:rPr>
                    <w:sz w:val="24"/>
                    <w:szCs w:val="44"/>
                  </w:rPr>
                  <w:t xml:space="preserve"> </w:t>
                </w:r>
              </w:p>
            </w:tc>
          </w:sdtContent>
        </w:sdt>
      </w:tr>
      <w:tr w:rsidR="00944069" w:rsidRPr="003066C0" w14:paraId="34466004" w14:textId="77777777" w:rsidTr="00C47223">
        <w:trPr>
          <w:trHeight w:val="403"/>
        </w:trPr>
        <w:tc>
          <w:tcPr>
            <w:tcW w:w="3837" w:type="dxa"/>
          </w:tcPr>
          <w:p w14:paraId="0DBA045F" w14:textId="302B48B3" w:rsidR="00272629" w:rsidRPr="003066C0" w:rsidRDefault="00272629" w:rsidP="002F5195">
            <w:pPr>
              <w:spacing w:line="276" w:lineRule="auto"/>
              <w:jc w:val="both"/>
              <w:rPr>
                <w:rStyle w:val="texteblanc"/>
                <w:sz w:val="20"/>
                <w:szCs w:val="44"/>
              </w:rPr>
            </w:pPr>
          </w:p>
        </w:tc>
      </w:tr>
    </w:tbl>
    <w:p w14:paraId="12FF110B" w14:textId="5567136F" w:rsidR="00086258" w:rsidRDefault="00A279A3">
      <w:pPr>
        <w:rPr>
          <w:caps/>
          <w:noProof/>
          <w:color w:val="FFFFFF" w:themeColor="background1"/>
          <w:sz w:val="20"/>
          <w:szCs w:val="20"/>
        </w:rPr>
      </w:pPr>
      <w:r>
        <w:rPr>
          <w:caps/>
          <w:noProof/>
          <w:color w:val="FFFFFF" w:themeColor="background1"/>
          <w:sz w:val="20"/>
          <w:szCs w:val="20"/>
          <w:lang w:eastAsia="fr-FR"/>
        </w:rPr>
        <w:drawing>
          <wp:anchor distT="0" distB="0" distL="114300" distR="114300" simplePos="0" relativeHeight="251656192" behindDoc="1" locked="0" layoutInCell="1" allowOverlap="1" wp14:anchorId="65675F68" wp14:editId="5BF75988">
            <wp:simplePos x="0" y="0"/>
            <wp:positionH relativeFrom="column">
              <wp:posOffset>-1665339</wp:posOffset>
            </wp:positionH>
            <wp:positionV relativeFrom="page">
              <wp:posOffset>-191386</wp:posOffset>
            </wp:positionV>
            <wp:extent cx="8641715" cy="9647555"/>
            <wp:effectExtent l="0" t="0" r="6985" b="0"/>
            <wp:wrapNone/>
            <wp:docPr id="10" name="Image 10" descr="Pâturage d’été dans la lumière du so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Pâturage d’été dans la lumière du soir"/>
                    <pic:cNvPicPr>
                      <a:picLocks noChangeAspect="1"/>
                    </pic:cNvPicPr>
                  </pic:nvPicPr>
                  <pic:blipFill>
                    <a:blip r:embed="rId8">
                      <a:extLst>
                        <a:ext uri="{28A0092B-C50C-407E-A947-70E740481C1C}">
                          <a14:useLocalDpi xmlns:a14="http://schemas.microsoft.com/office/drawing/2010/main" val="0"/>
                        </a:ext>
                      </a:extLst>
                    </a:blip>
                    <a:srcRect l="20149" r="20149"/>
                    <a:stretch>
                      <a:fillRect/>
                    </a:stretch>
                  </pic:blipFill>
                  <pic:spPr bwMode="auto">
                    <a:xfrm>
                      <a:off x="0" y="0"/>
                      <a:ext cx="8641715" cy="9647555"/>
                    </a:xfrm>
                    <a:prstGeom prst="rect">
                      <a:avLst/>
                    </a:prstGeom>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77B2E">
        <w:rPr>
          <w:caps/>
          <w:noProof/>
          <w:color w:val="FFFFFF" w:themeColor="background1"/>
          <w:sz w:val="20"/>
          <w:szCs w:val="20"/>
          <w:lang w:eastAsia="fr-FR"/>
        </w:rPr>
        <mc:AlternateContent>
          <mc:Choice Requires="wps">
            <w:drawing>
              <wp:anchor distT="0" distB="0" distL="114300" distR="114300" simplePos="0" relativeHeight="251660288" behindDoc="1" locked="0" layoutInCell="1" allowOverlap="1" wp14:anchorId="1F71AD77" wp14:editId="6E616ACE">
                <wp:simplePos x="0" y="0"/>
                <wp:positionH relativeFrom="column">
                  <wp:posOffset>-2656106</wp:posOffset>
                </wp:positionH>
                <wp:positionV relativeFrom="paragraph">
                  <wp:posOffset>-909320</wp:posOffset>
                </wp:positionV>
                <wp:extent cx="4629150" cy="10860405"/>
                <wp:effectExtent l="0" t="0" r="0" b="0"/>
                <wp:wrapNone/>
                <wp:docPr id="13" name="Rectangle 13"/>
                <wp:cNvGraphicFramePr/>
                <a:graphic xmlns:a="http://schemas.openxmlformats.org/drawingml/2006/main">
                  <a:graphicData uri="http://schemas.microsoft.com/office/word/2010/wordprocessingShape">
                    <wps:wsp>
                      <wps:cNvSpPr/>
                      <wps:spPr>
                        <a:xfrm>
                          <a:off x="0" y="0"/>
                          <a:ext cx="4629150" cy="10860405"/>
                        </a:xfrm>
                        <a:prstGeom prst="rect">
                          <a:avLst/>
                        </a:prstGeom>
                        <a:solidFill>
                          <a:srgbClr val="7A0012">
                            <a:alpha val="45000"/>
                          </a:srgbClr>
                        </a:solidFill>
                        <a:ln>
                          <a:noFill/>
                        </a:ln>
                        <a:effectLst>
                          <a:glow>
                            <a:schemeClr val="accent1"/>
                          </a:glow>
                          <a:reflection endPos="0" dir="5400000" sy="-100000" algn="bl" rotWithShape="0"/>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FD06B8" w14:textId="77777777" w:rsidR="00703F91" w:rsidRDefault="00703F91" w:rsidP="00703F9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71AD77" id="Rectangle 13" o:spid="_x0000_s1026" style="position:absolute;margin-left:-209.15pt;margin-top:-71.6pt;width:364.5pt;height:855.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" fillcolor="#7a0012" stroked="f" strokeweight="1pt">
                <v:fill opacity="29555f"/>
                <v:textbox>
                  <w:txbxContent>
                    <w:p w14:paraId="68FD06B8" w14:textId="77777777" w:rsidR="00703F91" w:rsidRDefault="00703F91" w:rsidP="00703F91">
                      <w:pPr>
                        <w:jc w:val="center"/>
                      </w:pPr>
                    </w:p>
                  </w:txbxContent>
                </v:textbox>
              </v:rect>
            </w:pict>
          </mc:Fallback>
        </mc:AlternateContent>
      </w:r>
    </w:p>
    <w:p w14:paraId="2DB14124" w14:textId="44E1E816" w:rsidR="00086258" w:rsidRDefault="00086258">
      <w:pPr>
        <w:rPr>
          <w:caps/>
          <w:noProof/>
          <w:color w:val="FFFFFF" w:themeColor="background1"/>
          <w:sz w:val="20"/>
          <w:szCs w:val="20"/>
        </w:rPr>
      </w:pPr>
    </w:p>
    <w:p w14:paraId="3607FF62" w14:textId="21C61532" w:rsidR="00086258" w:rsidRDefault="00086258">
      <w:pPr>
        <w:rPr>
          <w:caps/>
          <w:noProof/>
          <w:color w:val="FFFFFF" w:themeColor="background1"/>
          <w:sz w:val="20"/>
          <w:szCs w:val="20"/>
        </w:rPr>
      </w:pPr>
    </w:p>
    <w:p w14:paraId="4A31DE22" w14:textId="4812C408" w:rsidR="00944069" w:rsidRPr="003066C0" w:rsidRDefault="00944069">
      <w:pPr>
        <w:rPr>
          <w:sz w:val="20"/>
          <w:szCs w:val="20"/>
        </w:rPr>
      </w:pPr>
    </w:p>
    <w:p w14:paraId="3F703FDA" w14:textId="03562AD4" w:rsidR="00944069" w:rsidRPr="003066C0" w:rsidRDefault="00944069">
      <w:pPr>
        <w:rPr>
          <w:sz w:val="20"/>
          <w:szCs w:val="20"/>
        </w:rPr>
      </w:pPr>
    </w:p>
    <w:p w14:paraId="6CDCDD36" w14:textId="701F5E92" w:rsidR="00944069" w:rsidRPr="003066C0" w:rsidRDefault="00944069">
      <w:pPr>
        <w:rPr>
          <w:sz w:val="20"/>
          <w:szCs w:val="20"/>
        </w:rPr>
      </w:pPr>
    </w:p>
    <w:p w14:paraId="7E7BEDEA" w14:textId="736312FB" w:rsidR="00944069" w:rsidRPr="003066C0" w:rsidRDefault="00944069">
      <w:pPr>
        <w:rPr>
          <w:sz w:val="20"/>
          <w:szCs w:val="20"/>
        </w:rPr>
      </w:pPr>
    </w:p>
    <w:p w14:paraId="3ADC1375" w14:textId="27E3351D" w:rsidR="00944069" w:rsidRPr="003066C0" w:rsidRDefault="00944069">
      <w:pPr>
        <w:rPr>
          <w:sz w:val="20"/>
          <w:szCs w:val="20"/>
        </w:rPr>
      </w:pPr>
    </w:p>
    <w:p w14:paraId="5279698F" w14:textId="16D36C7E" w:rsidR="00944069" w:rsidRPr="003066C0" w:rsidRDefault="00944069">
      <w:pPr>
        <w:rPr>
          <w:sz w:val="20"/>
          <w:szCs w:val="20"/>
        </w:rPr>
      </w:pPr>
    </w:p>
    <w:p w14:paraId="47F5D392" w14:textId="6A8ECD8B" w:rsidR="00944069" w:rsidRPr="003066C0" w:rsidRDefault="00944069">
      <w:pPr>
        <w:rPr>
          <w:sz w:val="20"/>
          <w:szCs w:val="20"/>
        </w:rPr>
      </w:pPr>
    </w:p>
    <w:p w14:paraId="0A98EABD" w14:textId="27720823" w:rsidR="00944069" w:rsidRPr="003066C0" w:rsidRDefault="00944069">
      <w:pPr>
        <w:rPr>
          <w:sz w:val="20"/>
          <w:szCs w:val="20"/>
        </w:rPr>
      </w:pPr>
    </w:p>
    <w:p w14:paraId="5CAEF863" w14:textId="3F7BC75B" w:rsidR="00944069" w:rsidRPr="003066C0" w:rsidRDefault="00944069">
      <w:pPr>
        <w:rPr>
          <w:sz w:val="20"/>
          <w:szCs w:val="20"/>
        </w:rPr>
      </w:pPr>
    </w:p>
    <w:p w14:paraId="0A9BBC4A" w14:textId="13930846" w:rsidR="00944069" w:rsidRPr="003066C0" w:rsidRDefault="00944069">
      <w:pPr>
        <w:rPr>
          <w:sz w:val="20"/>
          <w:szCs w:val="20"/>
        </w:rPr>
      </w:pPr>
    </w:p>
    <w:p w14:paraId="0AB13169" w14:textId="4AC143AA" w:rsidR="00944069" w:rsidRPr="003066C0" w:rsidRDefault="00944069">
      <w:pPr>
        <w:rPr>
          <w:sz w:val="20"/>
          <w:szCs w:val="20"/>
        </w:rPr>
      </w:pPr>
    </w:p>
    <w:p w14:paraId="734DA546" w14:textId="04CA6A71" w:rsidR="00944069" w:rsidRPr="003066C0" w:rsidRDefault="00944069">
      <w:pPr>
        <w:rPr>
          <w:sz w:val="20"/>
          <w:szCs w:val="20"/>
        </w:rPr>
      </w:pPr>
    </w:p>
    <w:p w14:paraId="646215D7" w14:textId="21ECBA11" w:rsidR="00944069" w:rsidRPr="003066C0" w:rsidRDefault="00944069">
      <w:pPr>
        <w:rPr>
          <w:sz w:val="20"/>
          <w:szCs w:val="20"/>
        </w:rPr>
      </w:pPr>
    </w:p>
    <w:p w14:paraId="11AAD34E" w14:textId="6179027E" w:rsidR="00944069" w:rsidRPr="003066C0" w:rsidRDefault="00944069">
      <w:pPr>
        <w:rPr>
          <w:sz w:val="20"/>
          <w:szCs w:val="20"/>
        </w:rPr>
      </w:pPr>
    </w:p>
    <w:p w14:paraId="7A618D96" w14:textId="0B81B054" w:rsidR="00944069" w:rsidRPr="003066C0" w:rsidRDefault="00944069">
      <w:pPr>
        <w:rPr>
          <w:sz w:val="20"/>
          <w:szCs w:val="20"/>
        </w:rPr>
      </w:pPr>
    </w:p>
    <w:p w14:paraId="09562B4F" w14:textId="49C8304B" w:rsidR="00944069" w:rsidRPr="003066C0" w:rsidRDefault="00944069">
      <w:pPr>
        <w:rPr>
          <w:sz w:val="20"/>
          <w:szCs w:val="20"/>
        </w:rPr>
      </w:pPr>
    </w:p>
    <w:p w14:paraId="1FF188BC" w14:textId="101765D2" w:rsidR="00944069" w:rsidRPr="003066C0" w:rsidRDefault="00944069">
      <w:pPr>
        <w:rPr>
          <w:sz w:val="20"/>
          <w:szCs w:val="20"/>
        </w:rPr>
      </w:pPr>
    </w:p>
    <w:p w14:paraId="6CA9F4BD" w14:textId="4F1EF37D" w:rsidR="00944069" w:rsidRPr="003066C0" w:rsidRDefault="00944069">
      <w:pPr>
        <w:rPr>
          <w:sz w:val="20"/>
          <w:szCs w:val="20"/>
        </w:rPr>
      </w:pPr>
    </w:p>
    <w:p w14:paraId="716FF3EC" w14:textId="6EEDAC0D" w:rsidR="00944069" w:rsidRPr="003066C0" w:rsidRDefault="00944069">
      <w:pPr>
        <w:rPr>
          <w:sz w:val="20"/>
          <w:szCs w:val="20"/>
        </w:rPr>
      </w:pPr>
    </w:p>
    <w:p w14:paraId="2EEE70BA" w14:textId="672BBEC3" w:rsidR="00944069" w:rsidRPr="003066C0" w:rsidRDefault="00D168D0">
      <w:pPr>
        <w:rPr>
          <w:sz w:val="20"/>
          <w:szCs w:val="20"/>
        </w:rPr>
      </w:pPr>
      <w:r>
        <w:rPr>
          <w:noProof/>
          <w:sz w:val="20"/>
          <w:szCs w:val="20"/>
          <w:lang w:eastAsia="fr-FR"/>
        </w:rPr>
        <mc:AlternateContent>
          <mc:Choice Requires="wps">
            <w:drawing>
              <wp:anchor distT="0" distB="0" distL="114300" distR="114300" simplePos="0" relativeHeight="251658752" behindDoc="0" locked="0" layoutInCell="1" allowOverlap="1" wp14:anchorId="293643FA" wp14:editId="36E09535">
                <wp:simplePos x="0" y="0"/>
                <wp:positionH relativeFrom="column">
                  <wp:posOffset>-1444081</wp:posOffset>
                </wp:positionH>
                <wp:positionV relativeFrom="page">
                  <wp:posOffset>7179129</wp:posOffset>
                </wp:positionV>
                <wp:extent cx="8119614" cy="3831046"/>
                <wp:effectExtent l="0" t="0" r="0" b="0"/>
                <wp:wrapNone/>
                <wp:docPr id="6" name="Rectangle 6"/>
                <wp:cNvGraphicFramePr/>
                <a:graphic xmlns:a="http://schemas.openxmlformats.org/drawingml/2006/main">
                  <a:graphicData uri="http://schemas.microsoft.com/office/word/2010/wordprocessingShape">
                    <wps:wsp>
                      <wps:cNvSpPr/>
                      <wps:spPr>
                        <a:xfrm>
                          <a:off x="0" y="0"/>
                          <a:ext cx="8119614" cy="3831046"/>
                        </a:xfrm>
                        <a:custGeom>
                          <a:avLst/>
                          <a:gdLst>
                            <a:gd name="connsiteX0" fmla="*/ 0 w 3225800"/>
                            <a:gd name="connsiteY0" fmla="*/ 0 h 1473200"/>
                            <a:gd name="connsiteX1" fmla="*/ 3225800 w 3225800"/>
                            <a:gd name="connsiteY1" fmla="*/ 0 h 1473200"/>
                            <a:gd name="connsiteX2" fmla="*/ 3225800 w 3225800"/>
                            <a:gd name="connsiteY2" fmla="*/ 1473200 h 1473200"/>
                            <a:gd name="connsiteX3" fmla="*/ 0 w 3225800"/>
                            <a:gd name="connsiteY3" fmla="*/ 1473200 h 1473200"/>
                            <a:gd name="connsiteX4" fmla="*/ 0 w 3225800"/>
                            <a:gd name="connsiteY4" fmla="*/ 0 h 1473200"/>
                            <a:gd name="connsiteX0" fmla="*/ 0 w 3225800"/>
                            <a:gd name="connsiteY0" fmla="*/ 12700 h 1485900"/>
                            <a:gd name="connsiteX1" fmla="*/ 1562100 w 3225800"/>
                            <a:gd name="connsiteY1" fmla="*/ 0 h 1485900"/>
                            <a:gd name="connsiteX2" fmla="*/ 3225800 w 3225800"/>
                            <a:gd name="connsiteY2" fmla="*/ 12700 h 1485900"/>
                            <a:gd name="connsiteX3" fmla="*/ 3225800 w 3225800"/>
                            <a:gd name="connsiteY3" fmla="*/ 1485900 h 1485900"/>
                            <a:gd name="connsiteX4" fmla="*/ 0 w 3225800"/>
                            <a:gd name="connsiteY4" fmla="*/ 1485900 h 1485900"/>
                            <a:gd name="connsiteX5" fmla="*/ 0 w 3225800"/>
                            <a:gd name="connsiteY5" fmla="*/ 12700 h 1485900"/>
                            <a:gd name="connsiteX0" fmla="*/ 0 w 3225800"/>
                            <a:gd name="connsiteY0" fmla="*/ 0 h 1473200"/>
                            <a:gd name="connsiteX1" fmla="*/ 1137796 w 3225800"/>
                            <a:gd name="connsiteY1" fmla="*/ 864584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241152 w 3225800"/>
                            <a:gd name="connsiteY1" fmla="*/ 853617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192194 w 3225800"/>
                            <a:gd name="connsiteY1" fmla="*/ 842650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27419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7419 h 1500619"/>
                            <a:gd name="connsiteX0" fmla="*/ 0 w 3225800"/>
                            <a:gd name="connsiteY0" fmla="*/ 257735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57735 h 1500619"/>
                            <a:gd name="connsiteX0" fmla="*/ 27199 w 3225800"/>
                            <a:gd name="connsiteY0" fmla="*/ 482567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27199 w 3225800"/>
                            <a:gd name="connsiteY5" fmla="*/ 482567 h 1500619"/>
                            <a:gd name="connsiteX0" fmla="*/ 0 w 3225800"/>
                            <a:gd name="connsiteY0" fmla="*/ 339990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339990 h 1500619"/>
                            <a:gd name="connsiteX0" fmla="*/ 0 w 3235048"/>
                            <a:gd name="connsiteY0" fmla="*/ 170778 h 1500619"/>
                            <a:gd name="connsiteX1" fmla="*/ 1201442 w 3235048"/>
                            <a:gd name="connsiteY1" fmla="*/ 870069 h 1500619"/>
                            <a:gd name="connsiteX2" fmla="*/ 3235048 w 3235048"/>
                            <a:gd name="connsiteY2" fmla="*/ 0 h 1500619"/>
                            <a:gd name="connsiteX3" fmla="*/ 3235048 w 3235048"/>
                            <a:gd name="connsiteY3" fmla="*/ 1500619 h 1500619"/>
                            <a:gd name="connsiteX4" fmla="*/ 9248 w 3235048"/>
                            <a:gd name="connsiteY4" fmla="*/ 1500619 h 1500619"/>
                            <a:gd name="connsiteX5" fmla="*/ 0 w 3235048"/>
                            <a:gd name="connsiteY5" fmla="*/ 170778 h 1500619"/>
                            <a:gd name="connsiteX0" fmla="*/ 0 w 3235048"/>
                            <a:gd name="connsiteY0" fmla="*/ 283586 h 1613427"/>
                            <a:gd name="connsiteX1" fmla="*/ 1201442 w 3235048"/>
                            <a:gd name="connsiteY1" fmla="*/ 982877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048"/>
                            <a:gd name="connsiteY0" fmla="*/ 283586 h 1613427"/>
                            <a:gd name="connsiteX1" fmla="*/ 1201442 w 3235048"/>
                            <a:gd name="connsiteY1" fmla="*/ 864924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248"/>
                            <a:gd name="connsiteY0" fmla="*/ 303329 h 1633170"/>
                            <a:gd name="connsiteX1" fmla="*/ 1201442 w 3235248"/>
                            <a:gd name="connsiteY1" fmla="*/ 884667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61634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48941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24482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24482 h 1654323"/>
                            <a:gd name="connsiteX0" fmla="*/ 0 w 3235248"/>
                            <a:gd name="connsiteY0" fmla="*/ 312730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12730 h 1654323"/>
                            <a:gd name="connsiteX0" fmla="*/ 231769 w 3467017"/>
                            <a:gd name="connsiteY0" fmla="*/ 312730 h 1654323"/>
                            <a:gd name="connsiteX1" fmla="*/ 1471759 w 3467017"/>
                            <a:gd name="connsiteY1" fmla="*/ 870094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 name="connsiteX0" fmla="*/ 231769 w 3467017"/>
                            <a:gd name="connsiteY0" fmla="*/ 312730 h 1654323"/>
                            <a:gd name="connsiteX1" fmla="*/ 1458052 w 3467017"/>
                            <a:gd name="connsiteY1" fmla="*/ 871995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467017" h="1654323">
                              <a:moveTo>
                                <a:pt x="231769" y="312730"/>
                              </a:moveTo>
                              <a:lnTo>
                                <a:pt x="1458052" y="871995"/>
                              </a:lnTo>
                              <a:cubicBezTo>
                                <a:pt x="2116889" y="592149"/>
                                <a:pt x="2789432" y="279846"/>
                                <a:pt x="3448269" y="0"/>
                              </a:cubicBezTo>
                              <a:lnTo>
                                <a:pt x="3466817" y="21153"/>
                              </a:lnTo>
                              <a:cubicBezTo>
                                <a:pt x="3467510" y="558962"/>
                                <a:pt x="3466124" y="1116514"/>
                                <a:pt x="3466817" y="1654323"/>
                              </a:cubicBezTo>
                              <a:lnTo>
                                <a:pt x="241017" y="1654323"/>
                              </a:lnTo>
                              <a:cubicBezTo>
                                <a:pt x="-296608" y="1629311"/>
                                <a:pt x="233310" y="1724324"/>
                                <a:pt x="231769" y="1500725"/>
                              </a:cubicBezTo>
                              <a:cubicBezTo>
                                <a:pt x="230228" y="1277126"/>
                                <a:pt x="26653" y="418423"/>
                                <a:pt x="231769" y="31273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643FA" id="Rectangle 6" o:spid="_x0000_s1027" style="position:absolute;margin-left:-113.7pt;margin-top:565.3pt;width:639.35pt;height:301.6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3467017,165432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" adj="-11796480,,5400" path="m231769,312730l1458052,871995c2116889,592149,2789432,279846,3448269,r18548,21153c3467510,558962,3466124,1116514,3466817,1654323r-3225800,c-296608,1629311,233310,1724324,231769,1500725v-1541,-223599,-205116,-1082302,,-1187995xe" fillcolor="white [3212]" stroked="f" strokeweight="1pt">
                <v:stroke joinstyle="miter"/>
                <v:formulas/>
                <v:path arrowok="t" o:connecttype="custom" o:connectlocs="542794,724213;3414699,2019347;8075707,0;8119146,48986;8119146,3831046;564452,3831046;542794,3475347;542794,724213" o:connectangles="0,0,0,0,0,0,0,0" textboxrect="0,0,3467017,1654323"/>
                <v:textbo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v:textbox>
                <w10:wrap anchory="page"/>
              </v:shape>
            </w:pict>
          </mc:Fallback>
        </mc:AlternateContent>
      </w:r>
    </w:p>
    <w:p w14:paraId="715E6B33" w14:textId="7CB281D5" w:rsidR="00944069" w:rsidRPr="003066C0" w:rsidRDefault="00944069">
      <w:pPr>
        <w:rPr>
          <w:sz w:val="20"/>
          <w:szCs w:val="20"/>
        </w:rPr>
      </w:pPr>
    </w:p>
    <w:p w14:paraId="0E1EBA53" w14:textId="08F6C3D0" w:rsidR="00944069" w:rsidRPr="003066C0" w:rsidRDefault="00944069">
      <w:pPr>
        <w:rPr>
          <w:sz w:val="20"/>
          <w:szCs w:val="20"/>
        </w:rPr>
      </w:pPr>
    </w:p>
    <w:p w14:paraId="38FC1DE5" w14:textId="028CA1DE" w:rsidR="00944069" w:rsidRPr="003066C0" w:rsidRDefault="00944069">
      <w:pPr>
        <w:rPr>
          <w:sz w:val="20"/>
          <w:szCs w:val="20"/>
        </w:rPr>
      </w:pPr>
    </w:p>
    <w:p w14:paraId="7D618EE9" w14:textId="026A0C25" w:rsidR="00944069" w:rsidRPr="003066C0" w:rsidRDefault="00944069">
      <w:pPr>
        <w:rPr>
          <w:sz w:val="20"/>
          <w:szCs w:val="20"/>
        </w:rPr>
      </w:pPr>
    </w:p>
    <w:p w14:paraId="0332A5D3" w14:textId="49104826" w:rsidR="00944069" w:rsidRPr="003066C0" w:rsidRDefault="00944069">
      <w:pPr>
        <w:rPr>
          <w:sz w:val="20"/>
          <w:szCs w:val="20"/>
        </w:rPr>
      </w:pPr>
    </w:p>
    <w:p w14:paraId="10ACB200" w14:textId="4C356C76" w:rsidR="00944069" w:rsidRPr="003066C0" w:rsidRDefault="00944069">
      <w:pPr>
        <w:rPr>
          <w:sz w:val="20"/>
          <w:szCs w:val="20"/>
        </w:rPr>
      </w:pPr>
    </w:p>
    <w:p w14:paraId="388EC921" w14:textId="58C6BDCB" w:rsidR="00944069" w:rsidRPr="003066C0" w:rsidRDefault="00944069">
      <w:pPr>
        <w:rPr>
          <w:sz w:val="20"/>
          <w:szCs w:val="20"/>
        </w:rPr>
      </w:pPr>
    </w:p>
    <w:p w14:paraId="5B6C0789" w14:textId="1B47A43A" w:rsidR="00944069" w:rsidRPr="003066C0" w:rsidRDefault="00944069">
      <w:pPr>
        <w:rPr>
          <w:sz w:val="20"/>
          <w:szCs w:val="20"/>
        </w:rPr>
      </w:pPr>
    </w:p>
    <w:p w14:paraId="2E395C3D" w14:textId="683968A9" w:rsidR="00944069" w:rsidRPr="003066C0" w:rsidRDefault="00944069">
      <w:pPr>
        <w:rPr>
          <w:sz w:val="20"/>
          <w:szCs w:val="20"/>
        </w:rPr>
      </w:pPr>
    </w:p>
    <w:p w14:paraId="7D689708" w14:textId="7D70FB60" w:rsidR="00944069" w:rsidRDefault="00D168D0">
      <w:pPr>
        <w:rPr>
          <w:sz w:val="20"/>
          <w:szCs w:val="20"/>
        </w:rPr>
      </w:pPr>
      <w:r>
        <w:rPr>
          <w:noProof/>
          <w:sz w:val="20"/>
          <w:szCs w:val="20"/>
          <w:lang w:eastAsia="fr-FR"/>
        </w:rPr>
        <w:drawing>
          <wp:anchor distT="0" distB="0" distL="114300" distR="114300" simplePos="0" relativeHeight="251659776" behindDoc="0" locked="0" layoutInCell="1" allowOverlap="1" wp14:anchorId="14B0D5AC" wp14:editId="6A2CC641">
            <wp:simplePos x="0" y="0"/>
            <wp:positionH relativeFrom="column">
              <wp:posOffset>-941070</wp:posOffset>
            </wp:positionH>
            <wp:positionV relativeFrom="paragraph">
              <wp:posOffset>177800</wp:posOffset>
            </wp:positionV>
            <wp:extent cx="3512638" cy="1009650"/>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a:picLocks noChangeAspect="1"/>
                    </pic:cNvPicPr>
                  </pic:nvPicPr>
                  <pic:blipFill rotWithShape="1">
                    <a:blip r:embed="rId9">
                      <a:extLst>
                        <a:ext uri="{28A0092B-C50C-407E-A947-70E740481C1C}">
                          <a14:useLocalDpi xmlns:a14="http://schemas.microsoft.com/office/drawing/2010/main" val="0"/>
                        </a:ext>
                      </a:extLst>
                    </a:blip>
                    <a:srcRect t="90642" r="54211"/>
                    <a:stretch/>
                  </pic:blipFill>
                  <pic:spPr bwMode="auto">
                    <a:xfrm>
                      <a:off x="0" y="0"/>
                      <a:ext cx="3512638" cy="1009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927CCF1" w14:textId="7696FC67" w:rsidR="00767B39" w:rsidRPr="003066C0" w:rsidRDefault="00767B39">
      <w:pPr>
        <w:rPr>
          <w:sz w:val="20"/>
          <w:szCs w:val="20"/>
        </w:rPr>
      </w:pPr>
    </w:p>
    <w:p w14:paraId="61232867" w14:textId="1CD1D8FA" w:rsidR="00944069" w:rsidRPr="003066C0" w:rsidRDefault="00944069">
      <w:pPr>
        <w:rPr>
          <w:sz w:val="20"/>
          <w:szCs w:val="20"/>
        </w:rPr>
      </w:pPr>
    </w:p>
    <w:p w14:paraId="61CBB430" w14:textId="2BF0DE50"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F2872B"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39B0204"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F97BACD" w14:textId="7033591F"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28F876"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4CE5CF1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25A6AC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9BC5CE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93F5FD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69655A"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790C45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2D31B91"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59D45BA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FFD9793" w14:textId="07AD6DB2"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3067079" w14:textId="4519BE7C" w:rsidR="00944069" w:rsidRPr="003066C0" w:rsidRDefault="00086258" w:rsidP="00944069">
      <w:pPr>
        <w:spacing w:before="100" w:after="200" w:line="276" w:lineRule="auto"/>
        <w:rPr>
          <w:rFonts w:ascii="CloneRoundedLatn-Me" w:eastAsia="Arial" w:hAnsi="CloneRoundedLatn-Me" w:cs="Times New Roman"/>
          <w:b/>
          <w:bCs/>
          <w:color w:val="7A0012"/>
          <w:sz w:val="46"/>
          <w:szCs w:val="44"/>
        </w:rPr>
      </w:pPr>
      <w:r>
        <w:rPr>
          <w:rFonts w:ascii="CloneRoundedLatn-Me" w:eastAsia="Arial" w:hAnsi="CloneRoundedLatn-Me" w:cs="Times New Roman"/>
          <w:b/>
          <w:bCs/>
          <w:noProof/>
          <w:color w:val="7A0012"/>
          <w:sz w:val="46"/>
          <w:szCs w:val="44"/>
          <w:lang w:eastAsia="fr-FR"/>
        </w:rPr>
        <w:drawing>
          <wp:anchor distT="0" distB="0" distL="114300" distR="114300" simplePos="0" relativeHeight="251660800" behindDoc="0" locked="0" layoutInCell="1" allowOverlap="1" wp14:anchorId="025386E4" wp14:editId="729F5E79">
            <wp:simplePos x="0" y="0"/>
            <wp:positionH relativeFrom="column">
              <wp:posOffset>4445</wp:posOffset>
            </wp:positionH>
            <wp:positionV relativeFrom="paragraph">
              <wp:posOffset>507365</wp:posOffset>
            </wp:positionV>
            <wp:extent cx="3098785" cy="1100455"/>
            <wp:effectExtent l="0" t="0" r="6985" b="4445"/>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98785" cy="1100455"/>
                    </a:xfrm>
                    <a:prstGeom prst="rect">
                      <a:avLst/>
                    </a:prstGeom>
                    <a:noFill/>
                    <a:ln>
                      <a:noFill/>
                    </a:ln>
                  </pic:spPr>
                </pic:pic>
              </a:graphicData>
            </a:graphic>
            <wp14:sizeRelH relativeFrom="margin">
              <wp14:pctWidth>0</wp14:pctWidth>
            </wp14:sizeRelH>
          </wp:anchor>
        </w:drawing>
      </w:r>
    </w:p>
    <w:p w14:paraId="6EA34BD5" w14:textId="1FDC7F50"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10CB11" w14:textId="77777777" w:rsidR="00323892" w:rsidRPr="003066C0" w:rsidRDefault="00323892" w:rsidP="00944069">
      <w:pPr>
        <w:spacing w:before="100" w:after="200" w:line="276" w:lineRule="auto"/>
        <w:rPr>
          <w:rFonts w:ascii="CloneRoundedLatn-Me" w:eastAsia="Arial" w:hAnsi="CloneRoundedLatn-Me" w:cs="Times New Roman"/>
          <w:b/>
          <w:bCs/>
          <w:color w:val="7A0012"/>
          <w:sz w:val="46"/>
          <w:szCs w:val="44"/>
        </w:rPr>
        <w:sectPr w:rsidR="00323892" w:rsidRPr="003066C0" w:rsidSect="00471A85">
          <w:footerReference w:type="default" r:id="rId11"/>
          <w:footerReference w:type="first" r:id="rId12"/>
          <w:pgSz w:w="11906" w:h="16838"/>
          <w:pgMar w:top="1417" w:right="1417" w:bottom="1417" w:left="1417" w:header="708" w:footer="708" w:gutter="0"/>
          <w:pgNumType w:start="0"/>
          <w:cols w:num="2" w:space="708"/>
          <w:titlePg/>
          <w:docGrid w:linePitch="360"/>
        </w:sectPr>
      </w:pPr>
    </w:p>
    <w:sdt>
      <w:sdtPr>
        <w:rPr>
          <w:rFonts w:asciiTheme="minorHAnsi" w:eastAsiaTheme="minorHAnsi" w:hAnsiTheme="minorHAnsi" w:cstheme="minorBidi"/>
          <w:color w:val="auto"/>
          <w:sz w:val="20"/>
          <w:szCs w:val="20"/>
          <w:lang w:eastAsia="en-US"/>
        </w:rPr>
        <w:id w:val="-924655938"/>
        <w:docPartObj>
          <w:docPartGallery w:val="Table of Contents"/>
          <w:docPartUnique/>
        </w:docPartObj>
      </w:sdtPr>
      <w:sdtEndPr/>
      <w:sdtContent>
        <w:p w14:paraId="6607F44B" w14:textId="1A863BBF" w:rsidR="00EB1BFD" w:rsidRDefault="00EB1BFD">
          <w:pPr>
            <w:pStyle w:val="En-ttedetabledesmatires"/>
            <w:rPr>
              <w:b/>
              <w:bCs/>
              <w:color w:val="7A1200"/>
              <w:sz w:val="28"/>
              <w:szCs w:val="28"/>
            </w:rPr>
          </w:pPr>
          <w:r w:rsidRPr="003E5DDB">
            <w:rPr>
              <w:b/>
              <w:bCs/>
              <w:color w:val="7A1200"/>
              <w:sz w:val="28"/>
              <w:szCs w:val="28"/>
            </w:rPr>
            <w:t>Sommaire</w:t>
          </w:r>
        </w:p>
        <w:p w14:paraId="30105450" w14:textId="77777777" w:rsidR="00075637" w:rsidRPr="00075637" w:rsidRDefault="00075637" w:rsidP="00075637">
          <w:pPr>
            <w:rPr>
              <w:lang w:eastAsia="fr-FR"/>
            </w:rPr>
          </w:pPr>
        </w:p>
        <w:p w14:paraId="4CA61AB4" w14:textId="1DC95D26" w:rsidR="00075637" w:rsidRPr="00075637" w:rsidRDefault="00EB1BFD">
          <w:pPr>
            <w:pStyle w:val="TM1"/>
            <w:rPr>
              <w:rFonts w:asciiTheme="minorHAnsi" w:eastAsiaTheme="minorEastAsia" w:hAnsiTheme="minorHAnsi"/>
              <w:b w:val="0"/>
              <w:bCs w:val="0"/>
              <w:color w:val="auto"/>
              <w:kern w:val="2"/>
              <w:sz w:val="24"/>
              <w:szCs w:val="24"/>
              <w:lang w:eastAsia="fr-FR"/>
              <w14:ligatures w14:val="standardContextual"/>
            </w:rPr>
          </w:pPr>
          <w:r w:rsidRPr="00075637">
            <w:rPr>
              <w:b w:val="0"/>
              <w:bCs w:val="0"/>
              <w:color w:val="auto"/>
            </w:rPr>
            <w:fldChar w:fldCharType="begin"/>
          </w:r>
          <w:r w:rsidRPr="00075637">
            <w:rPr>
              <w:b w:val="0"/>
              <w:bCs w:val="0"/>
              <w:color w:val="auto"/>
            </w:rPr>
            <w:instrText xml:space="preserve"> TOC \o "1-1" \h \z \u </w:instrText>
          </w:r>
          <w:r w:rsidRPr="00075637">
            <w:rPr>
              <w:b w:val="0"/>
              <w:bCs w:val="0"/>
              <w:color w:val="auto"/>
            </w:rPr>
            <w:fldChar w:fldCharType="separate"/>
          </w:r>
          <w:hyperlink w:anchor="_Toc187677918" w:history="1">
            <w:r w:rsidR="00075637" w:rsidRPr="00075637">
              <w:rPr>
                <w:rStyle w:val="Lienhypertexte"/>
                <w:b w:val="0"/>
                <w:bCs w:val="0"/>
                <w:color w:val="auto"/>
              </w:rPr>
              <w:t>L’intervention « </w:t>
            </w:r>
            <w:r w:rsidR="00075637" w:rsidRPr="00075637">
              <w:rPr>
                <w:rStyle w:val="Lienhypertexte"/>
                <w:b w:val="0"/>
                <w:bCs w:val="0"/>
                <w:i/>
                <w:iCs/>
                <w:color w:val="auto"/>
              </w:rPr>
              <w:t>LEADER - Mise en œuvre »</w:t>
            </w:r>
            <w:r w:rsidR="00075637" w:rsidRPr="00075637">
              <w:rPr>
                <w:rStyle w:val="Lienhypertexte"/>
                <w:b w:val="0"/>
                <w:bCs w:val="0"/>
                <w:color w:val="auto"/>
              </w:rPr>
              <w:t xml:space="preserve"> s’inscrit dans le cadre du Plan Stratégique National</w:t>
            </w:r>
            <w:r w:rsidR="00075637" w:rsidRPr="00075637">
              <w:rPr>
                <w:b w:val="0"/>
                <w:bCs w:val="0"/>
                <w:webHidden/>
                <w:color w:val="auto"/>
              </w:rPr>
              <w:tab/>
            </w:r>
            <w:r w:rsidR="00075637" w:rsidRPr="00075637">
              <w:rPr>
                <w:b w:val="0"/>
                <w:bCs w:val="0"/>
                <w:webHidden/>
                <w:color w:val="auto"/>
              </w:rPr>
              <w:fldChar w:fldCharType="begin"/>
            </w:r>
            <w:r w:rsidR="00075637" w:rsidRPr="00075637">
              <w:rPr>
                <w:b w:val="0"/>
                <w:bCs w:val="0"/>
                <w:webHidden/>
                <w:color w:val="auto"/>
              </w:rPr>
              <w:instrText xml:space="preserve"> PAGEREF _Toc187677918 \h </w:instrText>
            </w:r>
            <w:r w:rsidR="00075637" w:rsidRPr="00075637">
              <w:rPr>
                <w:b w:val="0"/>
                <w:bCs w:val="0"/>
                <w:webHidden/>
                <w:color w:val="auto"/>
              </w:rPr>
            </w:r>
            <w:r w:rsidR="00075637" w:rsidRPr="00075637">
              <w:rPr>
                <w:b w:val="0"/>
                <w:bCs w:val="0"/>
                <w:webHidden/>
                <w:color w:val="auto"/>
              </w:rPr>
              <w:fldChar w:fldCharType="separate"/>
            </w:r>
            <w:r w:rsidR="00E71CCA">
              <w:rPr>
                <w:b w:val="0"/>
                <w:bCs w:val="0"/>
                <w:webHidden/>
                <w:color w:val="auto"/>
              </w:rPr>
              <w:t>2</w:t>
            </w:r>
            <w:r w:rsidR="00075637" w:rsidRPr="00075637">
              <w:rPr>
                <w:b w:val="0"/>
                <w:bCs w:val="0"/>
                <w:webHidden/>
                <w:color w:val="auto"/>
              </w:rPr>
              <w:fldChar w:fldCharType="end"/>
            </w:r>
          </w:hyperlink>
        </w:p>
        <w:p w14:paraId="1B5B39C5" w14:textId="5213F744"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19" w:history="1">
            <w:r w:rsidRPr="00075637">
              <w:rPr>
                <w:rStyle w:val="Lienhypertexte"/>
                <w:b w:val="0"/>
                <w:bCs w:val="0"/>
                <w:color w:val="auto"/>
              </w:rPr>
              <w:t>Informations importantes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_Toc187677919 \h </w:instrText>
            </w:r>
            <w:r w:rsidRPr="00075637">
              <w:rPr>
                <w:b w:val="0"/>
                <w:bCs w:val="0"/>
                <w:webHidden/>
                <w:color w:val="auto"/>
              </w:rPr>
            </w:r>
            <w:r w:rsidRPr="00075637">
              <w:rPr>
                <w:b w:val="0"/>
                <w:bCs w:val="0"/>
                <w:webHidden/>
                <w:color w:val="auto"/>
              </w:rPr>
              <w:fldChar w:fldCharType="separate"/>
            </w:r>
            <w:r w:rsidR="00E71CCA">
              <w:rPr>
                <w:b w:val="0"/>
                <w:bCs w:val="0"/>
                <w:webHidden/>
                <w:color w:val="auto"/>
              </w:rPr>
              <w:t>3</w:t>
            </w:r>
            <w:r w:rsidRPr="00075637">
              <w:rPr>
                <w:b w:val="0"/>
                <w:bCs w:val="0"/>
                <w:webHidden/>
                <w:color w:val="auto"/>
              </w:rPr>
              <w:fldChar w:fldCharType="end"/>
            </w:r>
          </w:hyperlink>
        </w:p>
        <w:p w14:paraId="15C3EDE5" w14:textId="0B1860B3"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0" w:history="1">
            <w:r w:rsidRPr="00075637">
              <w:rPr>
                <w:rStyle w:val="Lienhypertexte"/>
                <w:b w:val="0"/>
                <w:bCs w:val="0"/>
                <w:color w:val="auto"/>
              </w:rPr>
              <w:t>Contexte et objectifs de l’appel à projet</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_Toc187677920 \h </w:instrText>
            </w:r>
            <w:r w:rsidRPr="00075637">
              <w:rPr>
                <w:b w:val="0"/>
                <w:bCs w:val="0"/>
                <w:webHidden/>
                <w:color w:val="auto"/>
              </w:rPr>
            </w:r>
            <w:r w:rsidRPr="00075637">
              <w:rPr>
                <w:b w:val="0"/>
                <w:bCs w:val="0"/>
                <w:webHidden/>
                <w:color w:val="auto"/>
              </w:rPr>
              <w:fldChar w:fldCharType="separate"/>
            </w:r>
            <w:r w:rsidR="00E71CCA">
              <w:rPr>
                <w:b w:val="0"/>
                <w:bCs w:val="0"/>
                <w:webHidden/>
                <w:color w:val="auto"/>
              </w:rPr>
              <w:t>5</w:t>
            </w:r>
            <w:r w:rsidRPr="00075637">
              <w:rPr>
                <w:b w:val="0"/>
                <w:bCs w:val="0"/>
                <w:webHidden/>
                <w:color w:val="auto"/>
              </w:rPr>
              <w:fldChar w:fldCharType="end"/>
            </w:r>
          </w:hyperlink>
        </w:p>
        <w:p w14:paraId="188A2DEE" w14:textId="4A98979F"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1" w:history="1">
            <w:r w:rsidRPr="00075637">
              <w:rPr>
                <w:rStyle w:val="Lienhypertexte"/>
                <w:b w:val="0"/>
                <w:bCs w:val="0"/>
                <w:color w:val="auto"/>
              </w:rPr>
              <w:t>Conditions applicables aux demandeurs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_Toc187677921 \h </w:instrText>
            </w:r>
            <w:r w:rsidRPr="00075637">
              <w:rPr>
                <w:b w:val="0"/>
                <w:bCs w:val="0"/>
                <w:webHidden/>
                <w:color w:val="auto"/>
              </w:rPr>
            </w:r>
            <w:r w:rsidRPr="00075637">
              <w:rPr>
                <w:b w:val="0"/>
                <w:bCs w:val="0"/>
                <w:webHidden/>
                <w:color w:val="auto"/>
              </w:rPr>
              <w:fldChar w:fldCharType="separate"/>
            </w:r>
            <w:r w:rsidR="00E71CCA">
              <w:rPr>
                <w:b w:val="0"/>
                <w:bCs w:val="0"/>
                <w:webHidden/>
                <w:color w:val="auto"/>
              </w:rPr>
              <w:t>5</w:t>
            </w:r>
            <w:r w:rsidRPr="00075637">
              <w:rPr>
                <w:b w:val="0"/>
                <w:bCs w:val="0"/>
                <w:webHidden/>
                <w:color w:val="auto"/>
              </w:rPr>
              <w:fldChar w:fldCharType="end"/>
            </w:r>
          </w:hyperlink>
        </w:p>
        <w:p w14:paraId="0810BEBC" w14:textId="5382F3E4"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2" w:history="1">
            <w:r w:rsidRPr="00075637">
              <w:rPr>
                <w:rStyle w:val="Lienhypertexte"/>
                <w:b w:val="0"/>
                <w:bCs w:val="0"/>
                <w:color w:val="auto"/>
              </w:rPr>
              <w:t>Condition d’éligibilité applicables aux projets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_Toc187677922 \h </w:instrText>
            </w:r>
            <w:r w:rsidRPr="00075637">
              <w:rPr>
                <w:b w:val="0"/>
                <w:bCs w:val="0"/>
                <w:webHidden/>
                <w:color w:val="auto"/>
              </w:rPr>
            </w:r>
            <w:r w:rsidRPr="00075637">
              <w:rPr>
                <w:b w:val="0"/>
                <w:bCs w:val="0"/>
                <w:webHidden/>
                <w:color w:val="auto"/>
              </w:rPr>
              <w:fldChar w:fldCharType="separate"/>
            </w:r>
            <w:r w:rsidR="00E71CCA">
              <w:rPr>
                <w:b w:val="0"/>
                <w:bCs w:val="0"/>
                <w:webHidden/>
                <w:color w:val="auto"/>
              </w:rPr>
              <w:t>6</w:t>
            </w:r>
            <w:r w:rsidRPr="00075637">
              <w:rPr>
                <w:b w:val="0"/>
                <w:bCs w:val="0"/>
                <w:webHidden/>
                <w:color w:val="auto"/>
              </w:rPr>
              <w:fldChar w:fldCharType="end"/>
            </w:r>
          </w:hyperlink>
        </w:p>
        <w:p w14:paraId="0571D96A" w14:textId="1EB1C501"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3" w:history="1">
            <w:r w:rsidRPr="00075637">
              <w:rPr>
                <w:rStyle w:val="Lienhypertexte"/>
                <w:b w:val="0"/>
                <w:bCs w:val="0"/>
                <w:color w:val="auto"/>
              </w:rPr>
              <w:t>Conditions d’éligibilité applicables aux dépenses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_Toc187677923 \h </w:instrText>
            </w:r>
            <w:r w:rsidRPr="00075637">
              <w:rPr>
                <w:b w:val="0"/>
                <w:bCs w:val="0"/>
                <w:webHidden/>
                <w:color w:val="auto"/>
              </w:rPr>
            </w:r>
            <w:r w:rsidRPr="00075637">
              <w:rPr>
                <w:b w:val="0"/>
                <w:bCs w:val="0"/>
                <w:webHidden/>
                <w:color w:val="auto"/>
              </w:rPr>
              <w:fldChar w:fldCharType="separate"/>
            </w:r>
            <w:r w:rsidR="00E71CCA">
              <w:rPr>
                <w:b w:val="0"/>
                <w:bCs w:val="0"/>
                <w:webHidden/>
                <w:color w:val="auto"/>
              </w:rPr>
              <w:t>6</w:t>
            </w:r>
            <w:r w:rsidRPr="00075637">
              <w:rPr>
                <w:b w:val="0"/>
                <w:bCs w:val="0"/>
                <w:webHidden/>
                <w:color w:val="auto"/>
              </w:rPr>
              <w:fldChar w:fldCharType="end"/>
            </w:r>
          </w:hyperlink>
        </w:p>
        <w:p w14:paraId="7BAE63F0" w14:textId="3BCBA152"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4" w:history="1">
            <w:r w:rsidRPr="00075637">
              <w:rPr>
                <w:rStyle w:val="Lienhypertexte"/>
                <w:b w:val="0"/>
                <w:bCs w:val="0"/>
                <w:color w:val="auto"/>
              </w:rPr>
              <w:t>Sélection des projets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_Toc187677924 \h </w:instrText>
            </w:r>
            <w:r w:rsidRPr="00075637">
              <w:rPr>
                <w:b w:val="0"/>
                <w:bCs w:val="0"/>
                <w:webHidden/>
                <w:color w:val="auto"/>
              </w:rPr>
            </w:r>
            <w:r w:rsidRPr="00075637">
              <w:rPr>
                <w:b w:val="0"/>
                <w:bCs w:val="0"/>
                <w:webHidden/>
                <w:color w:val="auto"/>
              </w:rPr>
              <w:fldChar w:fldCharType="separate"/>
            </w:r>
            <w:r w:rsidR="00E71CCA">
              <w:rPr>
                <w:b w:val="0"/>
                <w:bCs w:val="0"/>
                <w:webHidden/>
                <w:color w:val="auto"/>
              </w:rPr>
              <w:t>10</w:t>
            </w:r>
            <w:r w:rsidRPr="00075637">
              <w:rPr>
                <w:b w:val="0"/>
                <w:bCs w:val="0"/>
                <w:webHidden/>
                <w:color w:val="auto"/>
              </w:rPr>
              <w:fldChar w:fldCharType="end"/>
            </w:r>
          </w:hyperlink>
        </w:p>
        <w:p w14:paraId="6C3CE35F" w14:textId="2FD6A520"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5" w:history="1">
            <w:r w:rsidRPr="00075637">
              <w:rPr>
                <w:rStyle w:val="Lienhypertexte"/>
                <w:b w:val="0"/>
                <w:bCs w:val="0"/>
                <w:color w:val="auto"/>
              </w:rPr>
              <w:t>Modalités de financement</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_Toc187677925 \h </w:instrText>
            </w:r>
            <w:r w:rsidRPr="00075637">
              <w:rPr>
                <w:b w:val="0"/>
                <w:bCs w:val="0"/>
                <w:webHidden/>
                <w:color w:val="auto"/>
              </w:rPr>
            </w:r>
            <w:r w:rsidRPr="00075637">
              <w:rPr>
                <w:b w:val="0"/>
                <w:bCs w:val="0"/>
                <w:webHidden/>
                <w:color w:val="auto"/>
              </w:rPr>
              <w:fldChar w:fldCharType="separate"/>
            </w:r>
            <w:r w:rsidR="00E71CCA">
              <w:rPr>
                <w:b w:val="0"/>
                <w:bCs w:val="0"/>
                <w:webHidden/>
                <w:color w:val="auto"/>
              </w:rPr>
              <w:t>11</w:t>
            </w:r>
            <w:r w:rsidRPr="00075637">
              <w:rPr>
                <w:b w:val="0"/>
                <w:bCs w:val="0"/>
                <w:webHidden/>
                <w:color w:val="auto"/>
              </w:rPr>
              <w:fldChar w:fldCharType="end"/>
            </w:r>
          </w:hyperlink>
        </w:p>
        <w:p w14:paraId="76EBB702" w14:textId="79E9A23A"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6" w:history="1">
            <w:r w:rsidRPr="00075637">
              <w:rPr>
                <w:rStyle w:val="Lienhypertexte"/>
                <w:b w:val="0"/>
                <w:bCs w:val="0"/>
                <w:color w:val="auto"/>
              </w:rPr>
              <w:t xml:space="preserve">Obligation de publicité </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_Toc187677926 \h </w:instrText>
            </w:r>
            <w:r w:rsidRPr="00075637">
              <w:rPr>
                <w:b w:val="0"/>
                <w:bCs w:val="0"/>
                <w:webHidden/>
                <w:color w:val="auto"/>
              </w:rPr>
            </w:r>
            <w:r w:rsidRPr="00075637">
              <w:rPr>
                <w:b w:val="0"/>
                <w:bCs w:val="0"/>
                <w:webHidden/>
                <w:color w:val="auto"/>
              </w:rPr>
              <w:fldChar w:fldCharType="separate"/>
            </w:r>
            <w:r w:rsidR="00E71CCA">
              <w:rPr>
                <w:b w:val="0"/>
                <w:bCs w:val="0"/>
                <w:webHidden/>
                <w:color w:val="auto"/>
              </w:rPr>
              <w:t>11</w:t>
            </w:r>
            <w:r w:rsidRPr="00075637">
              <w:rPr>
                <w:b w:val="0"/>
                <w:bCs w:val="0"/>
                <w:webHidden/>
                <w:color w:val="auto"/>
              </w:rPr>
              <w:fldChar w:fldCharType="end"/>
            </w:r>
          </w:hyperlink>
        </w:p>
        <w:p w14:paraId="4BD8BF89" w14:textId="4B97CCF9"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7" w:history="1">
            <w:r w:rsidRPr="00075637">
              <w:rPr>
                <w:rStyle w:val="Lienhypertexte"/>
                <w:b w:val="0"/>
                <w:bCs w:val="0"/>
                <w:color w:val="auto"/>
              </w:rPr>
              <w:t>Engagement du demandeur</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_Toc187677927 \h </w:instrText>
            </w:r>
            <w:r w:rsidRPr="00075637">
              <w:rPr>
                <w:b w:val="0"/>
                <w:bCs w:val="0"/>
                <w:webHidden/>
                <w:color w:val="auto"/>
              </w:rPr>
            </w:r>
            <w:r w:rsidRPr="00075637">
              <w:rPr>
                <w:b w:val="0"/>
                <w:bCs w:val="0"/>
                <w:webHidden/>
                <w:color w:val="auto"/>
              </w:rPr>
              <w:fldChar w:fldCharType="separate"/>
            </w:r>
            <w:r w:rsidR="00E71CCA">
              <w:rPr>
                <w:b w:val="0"/>
                <w:bCs w:val="0"/>
                <w:webHidden/>
                <w:color w:val="auto"/>
              </w:rPr>
              <w:t>12</w:t>
            </w:r>
            <w:r w:rsidRPr="00075637">
              <w:rPr>
                <w:b w:val="0"/>
                <w:bCs w:val="0"/>
                <w:webHidden/>
                <w:color w:val="auto"/>
              </w:rPr>
              <w:fldChar w:fldCharType="end"/>
            </w:r>
          </w:hyperlink>
        </w:p>
        <w:p w14:paraId="5538D5B1" w14:textId="6387CCE8"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8" w:history="1">
            <w:r w:rsidRPr="00075637">
              <w:rPr>
                <w:rStyle w:val="Lienhypertexte"/>
                <w:rFonts w:eastAsia="Times New Roman"/>
                <w:b w:val="0"/>
                <w:bCs w:val="0"/>
                <w:color w:val="auto"/>
              </w:rPr>
              <w:t>Engagements relatifs à l’information et à la communication</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_Toc187677928 \h </w:instrText>
            </w:r>
            <w:r w:rsidRPr="00075637">
              <w:rPr>
                <w:b w:val="0"/>
                <w:bCs w:val="0"/>
                <w:webHidden/>
                <w:color w:val="auto"/>
              </w:rPr>
            </w:r>
            <w:r w:rsidRPr="00075637">
              <w:rPr>
                <w:b w:val="0"/>
                <w:bCs w:val="0"/>
                <w:webHidden/>
                <w:color w:val="auto"/>
              </w:rPr>
              <w:fldChar w:fldCharType="separate"/>
            </w:r>
            <w:r w:rsidR="00E71CCA">
              <w:rPr>
                <w:b w:val="0"/>
                <w:bCs w:val="0"/>
                <w:webHidden/>
                <w:color w:val="auto"/>
              </w:rPr>
              <w:t>12</w:t>
            </w:r>
            <w:r w:rsidRPr="00075637">
              <w:rPr>
                <w:b w:val="0"/>
                <w:bCs w:val="0"/>
                <w:webHidden/>
                <w:color w:val="auto"/>
              </w:rPr>
              <w:fldChar w:fldCharType="end"/>
            </w:r>
          </w:hyperlink>
        </w:p>
        <w:p w14:paraId="006AC8DD" w14:textId="104259D2"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9" w:history="1">
            <w:r w:rsidRPr="00075637">
              <w:rPr>
                <w:rStyle w:val="Lienhypertexte"/>
                <w:b w:val="0"/>
                <w:bCs w:val="0"/>
                <w:color w:val="auto"/>
              </w:rPr>
              <w:t>Lutte contre la fraude</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_Toc187677929 \h </w:instrText>
            </w:r>
            <w:r w:rsidRPr="00075637">
              <w:rPr>
                <w:b w:val="0"/>
                <w:bCs w:val="0"/>
                <w:webHidden/>
                <w:color w:val="auto"/>
              </w:rPr>
            </w:r>
            <w:r w:rsidRPr="00075637">
              <w:rPr>
                <w:b w:val="0"/>
                <w:bCs w:val="0"/>
                <w:webHidden/>
                <w:color w:val="auto"/>
              </w:rPr>
              <w:fldChar w:fldCharType="separate"/>
            </w:r>
            <w:r w:rsidR="00E71CCA">
              <w:rPr>
                <w:b w:val="0"/>
                <w:bCs w:val="0"/>
                <w:webHidden/>
                <w:color w:val="auto"/>
              </w:rPr>
              <w:t>12</w:t>
            </w:r>
            <w:r w:rsidRPr="00075637">
              <w:rPr>
                <w:b w:val="0"/>
                <w:bCs w:val="0"/>
                <w:webHidden/>
                <w:color w:val="auto"/>
              </w:rPr>
              <w:fldChar w:fldCharType="end"/>
            </w:r>
          </w:hyperlink>
        </w:p>
        <w:p w14:paraId="1BA8666F" w14:textId="4CF3DF81"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30" w:history="1">
            <w:r w:rsidRPr="00075637">
              <w:rPr>
                <w:rStyle w:val="Lienhypertexte"/>
                <w:b w:val="0"/>
                <w:bCs w:val="0"/>
                <w:color w:val="auto"/>
              </w:rPr>
              <w:t>Confidentialité</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_Toc187677930 \h </w:instrText>
            </w:r>
            <w:r w:rsidRPr="00075637">
              <w:rPr>
                <w:b w:val="0"/>
                <w:bCs w:val="0"/>
                <w:webHidden/>
                <w:color w:val="auto"/>
              </w:rPr>
            </w:r>
            <w:r w:rsidRPr="00075637">
              <w:rPr>
                <w:b w:val="0"/>
                <w:bCs w:val="0"/>
                <w:webHidden/>
                <w:color w:val="auto"/>
              </w:rPr>
              <w:fldChar w:fldCharType="separate"/>
            </w:r>
            <w:r w:rsidR="00E71CCA">
              <w:rPr>
                <w:b w:val="0"/>
                <w:bCs w:val="0"/>
                <w:webHidden/>
                <w:color w:val="auto"/>
              </w:rPr>
              <w:t>13</w:t>
            </w:r>
            <w:r w:rsidRPr="00075637">
              <w:rPr>
                <w:b w:val="0"/>
                <w:bCs w:val="0"/>
                <w:webHidden/>
                <w:color w:val="auto"/>
              </w:rPr>
              <w:fldChar w:fldCharType="end"/>
            </w:r>
          </w:hyperlink>
        </w:p>
        <w:p w14:paraId="266E60E1" w14:textId="493CAD2F"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31" w:history="1">
            <w:r w:rsidRPr="00075637">
              <w:rPr>
                <w:rStyle w:val="Lienhypertexte"/>
                <w:b w:val="0"/>
                <w:bCs w:val="0"/>
                <w:color w:val="auto"/>
              </w:rPr>
              <w:t>Préconisations pour une bonne gestion de votre projet FEADER</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_Toc187677931 \h </w:instrText>
            </w:r>
            <w:r w:rsidRPr="00075637">
              <w:rPr>
                <w:b w:val="0"/>
                <w:bCs w:val="0"/>
                <w:webHidden/>
                <w:color w:val="auto"/>
              </w:rPr>
            </w:r>
            <w:r w:rsidRPr="00075637">
              <w:rPr>
                <w:b w:val="0"/>
                <w:bCs w:val="0"/>
                <w:webHidden/>
                <w:color w:val="auto"/>
              </w:rPr>
              <w:fldChar w:fldCharType="separate"/>
            </w:r>
            <w:r w:rsidR="00E71CCA">
              <w:rPr>
                <w:b w:val="0"/>
                <w:bCs w:val="0"/>
                <w:webHidden/>
                <w:color w:val="auto"/>
              </w:rPr>
              <w:t>14</w:t>
            </w:r>
            <w:r w:rsidRPr="00075637">
              <w:rPr>
                <w:b w:val="0"/>
                <w:bCs w:val="0"/>
                <w:webHidden/>
                <w:color w:val="auto"/>
              </w:rPr>
              <w:fldChar w:fldCharType="end"/>
            </w:r>
          </w:hyperlink>
        </w:p>
        <w:p w14:paraId="5A33DFB9" w14:textId="738771B0" w:rsidR="00EB1BFD" w:rsidRPr="0031072A" w:rsidRDefault="00EB1BFD">
          <w:pPr>
            <w:rPr>
              <w:sz w:val="20"/>
              <w:szCs w:val="20"/>
            </w:rPr>
          </w:pPr>
          <w:r w:rsidRPr="00075637">
            <w:rPr>
              <w:rFonts w:ascii="CloneRoundedLatn-Me" w:hAnsi="CloneRoundedLatn-Me"/>
              <w:noProof/>
              <w:sz w:val="20"/>
              <w:szCs w:val="20"/>
            </w:rPr>
            <w:fldChar w:fldCharType="end"/>
          </w:r>
        </w:p>
      </w:sdtContent>
    </w:sdt>
    <w:p w14:paraId="5A8DC6F6" w14:textId="77777777" w:rsidR="002D3513" w:rsidRDefault="002D3513" w:rsidP="002D3513">
      <w:pPr>
        <w:tabs>
          <w:tab w:val="center" w:pos="4535"/>
        </w:tabs>
        <w:jc w:val="center"/>
        <w:rPr>
          <w:rFonts w:ascii="CloneRoundedLatn-Me" w:eastAsia="Times New Roman" w:hAnsi="CloneRoundedLatn-Me" w:cs="Times New Roman"/>
          <w:color w:val="7A0012"/>
          <w:sz w:val="46"/>
          <w:szCs w:val="24"/>
        </w:rPr>
      </w:pPr>
    </w:p>
    <w:p w14:paraId="31AD4FA4" w14:textId="59DEFC9C" w:rsidR="00EB1BFD" w:rsidRPr="0031072A" w:rsidRDefault="00EB1BFD" w:rsidP="002D3513">
      <w:pPr>
        <w:tabs>
          <w:tab w:val="center" w:pos="4535"/>
        </w:tabs>
        <w:rPr>
          <w:rFonts w:ascii="CloneRoundedLatn-Me" w:eastAsia="Times New Roman" w:hAnsi="CloneRoundedLatn-Me" w:cs="Times New Roman"/>
          <w:sz w:val="46"/>
          <w:szCs w:val="24"/>
        </w:rPr>
      </w:pPr>
      <w:r w:rsidRPr="002D3513">
        <w:rPr>
          <w:rFonts w:ascii="CloneRoundedLatn-Me" w:eastAsia="Times New Roman" w:hAnsi="CloneRoundedLatn-Me" w:cs="Times New Roman"/>
          <w:sz w:val="46"/>
          <w:szCs w:val="24"/>
        </w:rPr>
        <w:br w:type="page"/>
      </w:r>
      <w:r w:rsidR="002D3513">
        <w:rPr>
          <w:rFonts w:ascii="CloneRoundedLatn-Me" w:eastAsia="Times New Roman" w:hAnsi="CloneRoundedLatn-Me" w:cs="Times New Roman"/>
          <w:sz w:val="46"/>
          <w:szCs w:val="24"/>
        </w:rPr>
        <w:lastRenderedPageBreak/>
        <w:tab/>
      </w:r>
    </w:p>
    <w:p w14:paraId="4AA9FC1C" w14:textId="5BA41737" w:rsidR="00682D86" w:rsidRPr="003066C0" w:rsidRDefault="002D3513" w:rsidP="002D3513">
      <w:pPr>
        <w:keepNext/>
        <w:keepLines/>
        <w:tabs>
          <w:tab w:val="center" w:pos="4535"/>
        </w:tabs>
        <w:spacing w:before="200" w:after="0"/>
        <w:outlineLvl w:val="2"/>
        <w:rPr>
          <w:rFonts w:ascii="CloneRoundedLatn-Me" w:eastAsia="Times New Roman" w:hAnsi="CloneRoundedLatn-Me" w:cs="Times New Roman"/>
          <w:color w:val="7A0012"/>
          <w:sz w:val="46"/>
          <w:szCs w:val="24"/>
        </w:rPr>
        <w:sectPr w:rsidR="00682D86" w:rsidRPr="003066C0" w:rsidSect="00684FE7">
          <w:type w:val="continuous"/>
          <w:pgSz w:w="11906" w:h="16838"/>
          <w:pgMar w:top="1418" w:right="1418" w:bottom="1418" w:left="1418" w:header="709" w:footer="709" w:gutter="0"/>
          <w:cols w:space="708"/>
          <w:docGrid w:linePitch="360"/>
        </w:sectPr>
      </w:pPr>
      <w:r>
        <w:rPr>
          <w:rFonts w:ascii="CloneRoundedLatn-Me" w:eastAsia="Times New Roman" w:hAnsi="CloneRoundedLatn-Me" w:cs="Times New Roman"/>
          <w:color w:val="7A0012"/>
          <w:sz w:val="46"/>
          <w:szCs w:val="24"/>
        </w:rPr>
        <w:tab/>
      </w:r>
    </w:p>
    <w:p w14:paraId="0B5C15CA" w14:textId="38821DE8" w:rsidR="002F7CEE" w:rsidRPr="003066C0" w:rsidRDefault="00C768E7" w:rsidP="00684FE7">
      <w:pPr>
        <w:pStyle w:val="Titre1"/>
        <w:rPr>
          <w:rFonts w:ascii="CloneRoundedLatn-Me" w:hAnsi="CloneRoundedLatn-Me"/>
          <w:b/>
          <w:bCs/>
          <w:color w:val="7A0012"/>
          <w:sz w:val="28"/>
          <w:szCs w:val="24"/>
        </w:rPr>
      </w:pPr>
      <w:bookmarkStart w:id="0" w:name="_Toc187677918"/>
      <w:r w:rsidRPr="003066C0">
        <w:rPr>
          <w:rFonts w:ascii="CloneRoundedLatn-Me" w:hAnsi="CloneRoundedLatn-Me"/>
          <w:b/>
          <w:bCs/>
          <w:color w:val="7A0012"/>
          <w:sz w:val="28"/>
          <w:szCs w:val="24"/>
        </w:rPr>
        <w:t>L’intervention</w:t>
      </w:r>
      <w:r w:rsidR="008A3433" w:rsidRPr="003066C0">
        <w:rPr>
          <w:rFonts w:ascii="CloneRoundedLatn-Me" w:hAnsi="CloneRoundedLatn-Me"/>
          <w:b/>
          <w:bCs/>
          <w:color w:val="7A0012"/>
          <w:sz w:val="28"/>
          <w:szCs w:val="24"/>
        </w:rPr>
        <w:t xml:space="preserve"> </w:t>
      </w:r>
      <w:r w:rsidR="00272629">
        <w:rPr>
          <w:rFonts w:ascii="CloneRoundedLatn-Me" w:hAnsi="CloneRoundedLatn-Me"/>
          <w:b/>
          <w:bCs/>
          <w:color w:val="7A0012"/>
          <w:sz w:val="28"/>
          <w:szCs w:val="24"/>
        </w:rPr>
        <w:t>« </w:t>
      </w:r>
      <w:r w:rsidR="008A3433" w:rsidRPr="00272629">
        <w:rPr>
          <w:rFonts w:ascii="CloneRoundedLatn-Me" w:hAnsi="CloneRoundedLatn-Me"/>
          <w:b/>
          <w:bCs/>
          <w:i/>
          <w:iCs/>
          <w:color w:val="7A0012"/>
          <w:sz w:val="28"/>
          <w:szCs w:val="24"/>
        </w:rPr>
        <w:t>LEADER</w:t>
      </w:r>
      <w:r w:rsidR="00D97623">
        <w:rPr>
          <w:rFonts w:ascii="CloneRoundedLatn-Me" w:hAnsi="CloneRoundedLatn-Me"/>
          <w:b/>
          <w:bCs/>
          <w:i/>
          <w:iCs/>
          <w:color w:val="7A0012"/>
          <w:sz w:val="28"/>
          <w:szCs w:val="24"/>
        </w:rPr>
        <w:t xml:space="preserve"> </w:t>
      </w:r>
      <w:r w:rsidR="00272629" w:rsidRPr="00272629">
        <w:rPr>
          <w:rFonts w:ascii="CloneRoundedLatn-Me" w:hAnsi="CloneRoundedLatn-Me"/>
          <w:b/>
          <w:bCs/>
          <w:i/>
          <w:iCs/>
          <w:color w:val="7A0012"/>
          <w:sz w:val="28"/>
          <w:szCs w:val="24"/>
        </w:rPr>
        <w:t>-</w:t>
      </w:r>
      <w:r w:rsidR="00D97623">
        <w:rPr>
          <w:rFonts w:ascii="CloneRoundedLatn-Me" w:hAnsi="CloneRoundedLatn-Me"/>
          <w:b/>
          <w:bCs/>
          <w:i/>
          <w:iCs/>
          <w:color w:val="7A0012"/>
          <w:sz w:val="28"/>
          <w:szCs w:val="24"/>
        </w:rPr>
        <w:t xml:space="preserve"> </w:t>
      </w:r>
      <w:r w:rsidR="006F1328">
        <w:rPr>
          <w:rFonts w:ascii="CloneRoundedLatn-Me" w:hAnsi="CloneRoundedLatn-Me"/>
          <w:b/>
          <w:bCs/>
          <w:i/>
          <w:iCs/>
          <w:color w:val="7A0012"/>
          <w:sz w:val="28"/>
          <w:szCs w:val="24"/>
        </w:rPr>
        <w:t xml:space="preserve">Mise en </w:t>
      </w:r>
      <w:r w:rsidR="00DD58D4">
        <w:rPr>
          <w:rFonts w:ascii="CloneRoundedLatn-Me" w:hAnsi="CloneRoundedLatn-Me"/>
          <w:b/>
          <w:bCs/>
          <w:i/>
          <w:iCs/>
          <w:color w:val="7A0012"/>
          <w:sz w:val="28"/>
          <w:szCs w:val="24"/>
        </w:rPr>
        <w:t>œuvre</w:t>
      </w:r>
      <w:r w:rsidR="00272629">
        <w:rPr>
          <w:rFonts w:ascii="CloneRoundedLatn-Me" w:hAnsi="CloneRoundedLatn-Me"/>
          <w:b/>
          <w:bCs/>
          <w:i/>
          <w:iCs/>
          <w:color w:val="7A0012"/>
          <w:sz w:val="28"/>
          <w:szCs w:val="24"/>
        </w:rPr>
        <w:t> »</w:t>
      </w:r>
      <w:r w:rsidRPr="003066C0">
        <w:rPr>
          <w:rFonts w:ascii="CloneRoundedLatn-Me" w:hAnsi="CloneRoundedLatn-Me"/>
          <w:b/>
          <w:bCs/>
          <w:color w:val="7A0012"/>
          <w:sz w:val="28"/>
          <w:szCs w:val="24"/>
        </w:rPr>
        <w:t xml:space="preserve"> s’inscrit dans le cadre </w:t>
      </w:r>
      <w:r w:rsidR="00D7412D" w:rsidRPr="003066C0">
        <w:rPr>
          <w:rFonts w:ascii="CloneRoundedLatn-Me" w:hAnsi="CloneRoundedLatn-Me"/>
          <w:b/>
          <w:bCs/>
          <w:color w:val="7A0012"/>
          <w:sz w:val="28"/>
          <w:szCs w:val="24"/>
        </w:rPr>
        <w:t xml:space="preserve">du </w:t>
      </w:r>
      <w:r w:rsidRPr="003066C0">
        <w:rPr>
          <w:rFonts w:ascii="CloneRoundedLatn-Me" w:hAnsi="CloneRoundedLatn-Me"/>
          <w:b/>
          <w:bCs/>
          <w:color w:val="7A0012"/>
          <w:sz w:val="28"/>
          <w:szCs w:val="24"/>
        </w:rPr>
        <w:t>Plan Stratégique National</w:t>
      </w:r>
      <w:bookmarkEnd w:id="0"/>
      <w:r w:rsidRPr="003066C0">
        <w:rPr>
          <w:rFonts w:ascii="CloneRoundedLatn-Me" w:hAnsi="CloneRoundedLatn-Me"/>
          <w:b/>
          <w:bCs/>
          <w:color w:val="7A0012"/>
          <w:sz w:val="28"/>
          <w:szCs w:val="24"/>
        </w:rPr>
        <w:t xml:space="preserve"> </w:t>
      </w:r>
    </w:p>
    <w:p w14:paraId="3D4AA602" w14:textId="77777777" w:rsidR="00C768E7" w:rsidRPr="003066C0" w:rsidRDefault="00C768E7"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64D23D86" w14:textId="5D997B75" w:rsidR="00C768E7" w:rsidRPr="003066C0" w:rsidRDefault="002909D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Pour la durée de la programmation qui s’étend de 2023 à 2027, l</w:t>
      </w:r>
      <w:r w:rsidR="00C768E7" w:rsidRPr="003066C0">
        <w:rPr>
          <w:rFonts w:ascii="Calibri Light" w:eastAsia="Times New Roman" w:hAnsi="Calibri Light" w:cs="Calibri Light"/>
          <w:kern w:val="1"/>
          <w:lang w:eastAsia="hi-IN" w:bidi="hi-IN"/>
        </w:rPr>
        <w:t>a Politique Agricole Commune est mis</w:t>
      </w:r>
      <w:r w:rsidR="00D7412D" w:rsidRPr="003066C0">
        <w:rPr>
          <w:rFonts w:ascii="Calibri Light" w:eastAsia="Times New Roman" w:hAnsi="Calibri Light" w:cs="Calibri Light"/>
          <w:kern w:val="1"/>
          <w:lang w:eastAsia="hi-IN" w:bidi="hi-IN"/>
        </w:rPr>
        <w:t>e</w:t>
      </w:r>
      <w:r w:rsidR="00C768E7" w:rsidRPr="003066C0">
        <w:rPr>
          <w:rFonts w:ascii="Calibri Light" w:eastAsia="Times New Roman" w:hAnsi="Calibri Light" w:cs="Calibri Light"/>
          <w:kern w:val="1"/>
          <w:lang w:eastAsia="hi-IN" w:bidi="hi-IN"/>
        </w:rPr>
        <w:t xml:space="preserve"> en œuvre à travers </w:t>
      </w:r>
      <w:r w:rsidR="003D2267" w:rsidRPr="003066C0">
        <w:rPr>
          <w:noProof/>
          <w:sz w:val="20"/>
          <w:szCs w:val="20"/>
          <w:lang w:eastAsia="fr-FR"/>
        </w:rPr>
        <mc:AlternateContent>
          <mc:Choice Requires="wpg">
            <w:drawing>
              <wp:anchor distT="0" distB="0" distL="228600" distR="228600" simplePos="0" relativeHeight="251654656" behindDoc="1" locked="0" layoutInCell="1" allowOverlap="1" wp14:anchorId="32B8418C" wp14:editId="109E2A27">
                <wp:simplePos x="0" y="0"/>
                <wp:positionH relativeFrom="margin">
                  <wp:align>right</wp:align>
                </wp:positionH>
                <wp:positionV relativeFrom="margin">
                  <wp:align>top</wp:align>
                </wp:positionV>
                <wp:extent cx="1772285" cy="8888730"/>
                <wp:effectExtent l="0" t="0" r="0" b="0"/>
                <wp:wrapSquare wrapText="bothSides"/>
                <wp:docPr id="11" name="Groupe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72285" cy="8888730"/>
                          <a:chOff x="0" y="0"/>
                          <a:chExt cx="1828800" cy="8151039"/>
                        </a:xfrm>
                      </wpg:grpSpPr>
                      <wps:wsp>
                        <wps:cNvPr id="202" name="Rectangle 202"/>
                        <wps:cNvSpPr/>
                        <wps:spPr>
                          <a:xfrm>
                            <a:off x="0" y="0"/>
                            <a:ext cx="1828800" cy="22860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Rectangle 203"/>
                        <wps:cNvSpPr/>
                        <wps:spPr>
                          <a:xfrm>
                            <a:off x="0" y="927279"/>
                            <a:ext cx="1828800" cy="722376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545A08" w14:textId="34D73939" w:rsidR="00CB1E48" w:rsidRDefault="00CB1E48" w:rsidP="00CB1E48">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w:t>
                              </w:r>
                              <w:r w:rsidRPr="00882778">
                                <w:rPr>
                                  <w:color w:val="FFFFFF" w:themeColor="background1"/>
                                  <w:sz w:val="32"/>
                                  <w:szCs w:val="32"/>
                                </w:rPr>
                                <w:t>rojets</w:t>
                              </w:r>
                              <w:r w:rsidRPr="00CB1E48">
                                <w:rPr>
                                  <w:color w:val="FFFFFF" w:themeColor="background1"/>
                                  <w:sz w:val="32"/>
                                  <w:szCs w:val="32"/>
                                </w:rPr>
                                <w:t xml:space="preserve"> : </w:t>
                              </w:r>
                              <w:r w:rsidR="00803511">
                                <w:rPr>
                                  <w:color w:val="FFFFFF" w:themeColor="background1"/>
                                  <w:sz w:val="32"/>
                                  <w:szCs w:val="32"/>
                                </w:rPr>
                                <w:br/>
                              </w:r>
                              <w:r w:rsidR="001B2B1D">
                                <w:rPr>
                                  <w:color w:val="FFFFFF" w:themeColor="background1"/>
                                  <w:sz w:val="32"/>
                                  <w:szCs w:val="32"/>
                                </w:rPr>
                                <w:t>gestion.leader@</w:t>
                              </w:r>
                              <w:r w:rsidR="001B2B1D">
                                <w:rPr>
                                  <w:color w:val="FFFFFF" w:themeColor="background1"/>
                                  <w:sz w:val="32"/>
                                  <w:szCs w:val="32"/>
                                </w:rPr>
                                <w:br/>
                                <w:t>ville-arles.fr</w:t>
                              </w:r>
                            </w:p>
                            <w:p w14:paraId="35F3E285" w14:textId="77777777" w:rsidR="00CB1E48" w:rsidRPr="00CB1E48" w:rsidRDefault="00CB1E48" w:rsidP="00CB1E48">
                              <w:pPr>
                                <w:rPr>
                                  <w:color w:val="FFFFFF" w:themeColor="background1"/>
                                  <w:sz w:val="32"/>
                                  <w:szCs w:val="32"/>
                                </w:rPr>
                              </w:pPr>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40B4F629"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07378864" w14:textId="77777777" w:rsidR="001B2B1D" w:rsidRDefault="001B2B1D"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41BC992E" w14:textId="77777777" w:rsidR="00803511" w:rsidRDefault="00803511" w:rsidP="001D70A1">
                              <w:pPr>
                                <w:rPr>
                                  <w:color w:val="FFFFFF" w:themeColor="background1"/>
                                  <w:sz w:val="36"/>
                                  <w:szCs w:val="36"/>
                                </w:rPr>
                              </w:pPr>
                            </w:p>
                            <w:p w14:paraId="625AB8B5" w14:textId="77777777" w:rsidR="00803511" w:rsidRDefault="00803511"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3" w:history="1">
                                <w:r w:rsidRPr="001D70A1">
                                  <w:rPr>
                                    <w:rFonts w:ascii="Arial" w:eastAsia="Arial" w:hAnsi="Arial" w:cs="Times New Roman"/>
                                    <w:color w:val="FFFFFF" w:themeColor="background1"/>
                                    <w:szCs w:val="48"/>
                                    <w:u w:val="single"/>
                                  </w:rPr>
                                  <w:t>La PAC 2023-2027 en un coup d'œil | Ministère de l'Agriculture et de la Souveraineté alimentaire</w:t>
                                </w:r>
                              </w:hyperlink>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wps:txbx>
                        <wps:bodyPr rot="0" spcFirstLastPara="0" vertOverflow="overflow" horzOverflow="overflow" vert="horz" wrap="square" lIns="91440" tIns="182880" rIns="109728" bIns="228600" numCol="1" spcCol="0" rtlCol="0" fromWordArt="0" anchor="t" anchorCtr="0" forceAA="0" compatLnSpc="1">
                          <a:prstTxWarp prst="textNoShape">
                            <a:avLst/>
                          </a:prstTxWarp>
                          <a:noAutofit/>
                        </wps:bodyPr>
                      </wps:wsp>
                      <wps:wsp>
                        <wps:cNvPr id="204" name="Zone de texte 204"/>
                        <wps:cNvSpPr txBox="1"/>
                        <wps:spPr>
                          <a:xfrm>
                            <a:off x="0" y="231820"/>
                            <a:ext cx="1828800" cy="6858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61A4963" w14:textId="03AF69C6" w:rsidR="00913654" w:rsidRPr="005D672F" w:rsidRDefault="00913654">
                              <w:pPr>
                                <w:pStyle w:val="Sansinterligne"/>
                                <w:jc w:val="center"/>
                                <w:rPr>
                                  <w:rFonts w:asciiTheme="majorHAnsi" w:eastAsiaTheme="majorEastAsia" w:hAnsiTheme="majorHAnsi" w:cstheme="majorBidi"/>
                                  <w:b/>
                                  <w:bCs/>
                                  <w:caps/>
                                  <w:color w:val="7A0012"/>
                                  <w:sz w:val="28"/>
                                  <w:szCs w:val="28"/>
                                </w:rPr>
                              </w:pPr>
                              <w:r w:rsidRPr="005D672F">
                                <w:rPr>
                                  <w:rFonts w:asciiTheme="majorHAnsi" w:eastAsiaTheme="majorEastAsia" w:hAnsiTheme="majorHAnsi" w:cstheme="majorBidi"/>
                                  <w:b/>
                                  <w:bCs/>
                                  <w:caps/>
                                  <w:color w:val="7A0012"/>
                                  <w:sz w:val="28"/>
                                  <w:szCs w:val="28"/>
                                </w:rPr>
                                <w:t xml:space="preserve">Toutes les informations </w:t>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spAutoFit/>
                        </wps:bodyPr>
                      </wps:wsp>
                    </wpg:wgp>
                  </a:graphicData>
                </a:graphic>
                <wp14:sizeRelH relativeFrom="margin">
                  <wp14:pctWidth>30800</wp14:pctWidth>
                </wp14:sizeRelH>
                <wp14:sizeRelV relativeFrom="margin">
                  <wp14:pctHeight>100000</wp14:pctHeight>
                </wp14:sizeRelV>
              </wp:anchor>
            </w:drawing>
          </mc:Choice>
          <mc:Fallback>
            <w:pict>
              <v:group w14:anchorId="32B8418C" id="Groupe 11" o:spid="_x0000_s1028" style="position:absolute;left:0;text-align:left;margin-left:88.35pt;margin-top:0;width:139.55pt;height:699.9pt;z-index:-251661824;mso-width-percent:308;mso-height-percent:1000;mso-wrap-distance-left:18pt;mso-wrap-distance-right:18pt;mso-position-horizontal:right;mso-position-horizontal-relative:margin;mso-position-vertical:top;mso-position-vertical-relative:margin;mso-width-percent:308;mso-height-percent:1000;mso-width-relative:margin;mso-height-relative:margin" coordsize="18288,81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">
                <v:rect id="Rectangle 202" o:spid="_x0000_s1029" style="position:absolute;width:1828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" fillcolor="#7a0012" stroked="f" strokeweight="1pt"/>
                <v:rect id="Rectangle 203" o:spid="_x0000_s1030" style="position:absolute;top:9272;width:18288;height:72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" fillcolor="#7a0012" stroked="f" strokeweight="1pt">
                  <v:textbox inset=",14.4pt,8.64pt,18pt">
                    <w:txbxContent>
                      <w:p w14:paraId="79545A08" w14:textId="34D73939" w:rsidR="00CB1E48" w:rsidRDefault="00CB1E48" w:rsidP="00CB1E48">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w:t>
                        </w:r>
                        <w:r w:rsidRPr="00882778">
                          <w:rPr>
                            <w:color w:val="FFFFFF" w:themeColor="background1"/>
                            <w:sz w:val="32"/>
                            <w:szCs w:val="32"/>
                          </w:rPr>
                          <w:t>rojets</w:t>
                        </w:r>
                        <w:r w:rsidRPr="00CB1E48">
                          <w:rPr>
                            <w:color w:val="FFFFFF" w:themeColor="background1"/>
                            <w:sz w:val="32"/>
                            <w:szCs w:val="32"/>
                          </w:rPr>
                          <w:t xml:space="preserve"> : </w:t>
                        </w:r>
                        <w:r w:rsidR="00803511">
                          <w:rPr>
                            <w:color w:val="FFFFFF" w:themeColor="background1"/>
                            <w:sz w:val="32"/>
                            <w:szCs w:val="32"/>
                          </w:rPr>
                          <w:br/>
                        </w:r>
                        <w:r w:rsidR="001B2B1D">
                          <w:rPr>
                            <w:color w:val="FFFFFF" w:themeColor="background1"/>
                            <w:sz w:val="32"/>
                            <w:szCs w:val="32"/>
                          </w:rPr>
                          <w:t>gestion.leader@</w:t>
                        </w:r>
                        <w:r w:rsidR="001B2B1D">
                          <w:rPr>
                            <w:color w:val="FFFFFF" w:themeColor="background1"/>
                            <w:sz w:val="32"/>
                            <w:szCs w:val="32"/>
                          </w:rPr>
                          <w:br/>
                          <w:t>ville-arles.fr</w:t>
                        </w:r>
                      </w:p>
                      <w:p w14:paraId="35F3E285" w14:textId="77777777" w:rsidR="00CB1E48" w:rsidRPr="00CB1E48" w:rsidRDefault="00CB1E48" w:rsidP="00CB1E48">
                        <w:pPr>
                          <w:rPr>
                            <w:color w:val="FFFFFF" w:themeColor="background1"/>
                            <w:sz w:val="32"/>
                            <w:szCs w:val="32"/>
                          </w:rPr>
                        </w:pPr>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40B4F629"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07378864" w14:textId="77777777" w:rsidR="001B2B1D" w:rsidRDefault="001B2B1D"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41BC992E" w14:textId="77777777" w:rsidR="00803511" w:rsidRDefault="00803511" w:rsidP="001D70A1">
                        <w:pPr>
                          <w:rPr>
                            <w:color w:val="FFFFFF" w:themeColor="background1"/>
                            <w:sz w:val="36"/>
                            <w:szCs w:val="36"/>
                          </w:rPr>
                        </w:pPr>
                      </w:p>
                      <w:p w14:paraId="625AB8B5" w14:textId="77777777" w:rsidR="00803511" w:rsidRDefault="00803511"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4" w:history="1">
                          <w:r w:rsidRPr="001D70A1">
                            <w:rPr>
                              <w:rFonts w:ascii="Arial" w:eastAsia="Arial" w:hAnsi="Arial" w:cs="Times New Roman"/>
                              <w:color w:val="FFFFFF" w:themeColor="background1"/>
                              <w:szCs w:val="48"/>
                              <w:u w:val="single"/>
                            </w:rPr>
                            <w:t>La PAC 2023-2027 en un coup d'œil | Ministère de l'Agriculture et de la Souveraineté alimentaire</w:t>
                          </w:r>
                        </w:hyperlink>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v:textbox>
                </v:rect>
                <v:shapetype id="_x0000_t202" coordsize="21600,21600" o:spt="202" path="m,l,21600r21600,l21600,xe">
                  <v:stroke joinstyle="miter"/>
                  <v:path gradientshapeok="t" o:connecttype="rect"/>
                </v:shapetype>
                <v:shape id="Zone de texte 204" o:spid="_x0000_s1031" type="#_x0000_t202" style="position:absolute;top:2318;width:18288;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" fillcolor="white [3212]" stroked="f" strokeweight=".5pt">
                  <v:textbox style="mso-fit-shape-to-text:t" inset=",7.2pt,,7.2pt">
                    <w:txbxContent>
                      <w:p w14:paraId="761A4963" w14:textId="03AF69C6" w:rsidR="00913654" w:rsidRPr="005D672F" w:rsidRDefault="00913654">
                        <w:pPr>
                          <w:pStyle w:val="Sansinterligne"/>
                          <w:jc w:val="center"/>
                          <w:rPr>
                            <w:rFonts w:asciiTheme="majorHAnsi" w:eastAsiaTheme="majorEastAsia" w:hAnsiTheme="majorHAnsi" w:cstheme="majorBidi"/>
                            <w:b/>
                            <w:bCs/>
                            <w:caps/>
                            <w:color w:val="7A0012"/>
                            <w:sz w:val="28"/>
                            <w:szCs w:val="28"/>
                          </w:rPr>
                        </w:pPr>
                        <w:r w:rsidRPr="005D672F">
                          <w:rPr>
                            <w:rFonts w:asciiTheme="majorHAnsi" w:eastAsiaTheme="majorEastAsia" w:hAnsiTheme="majorHAnsi" w:cstheme="majorBidi"/>
                            <w:b/>
                            <w:bCs/>
                            <w:caps/>
                            <w:color w:val="7A0012"/>
                            <w:sz w:val="28"/>
                            <w:szCs w:val="28"/>
                          </w:rPr>
                          <w:t xml:space="preserve">Toutes les informations </w:t>
                        </w:r>
                      </w:p>
                    </w:txbxContent>
                  </v:textbox>
                </v:shape>
                <w10:wrap type="square" anchorx="margin" anchory="margin"/>
              </v:group>
            </w:pict>
          </mc:Fallback>
        </mc:AlternateContent>
      </w:r>
      <w:r w:rsidR="00C768E7" w:rsidRPr="003066C0">
        <w:rPr>
          <w:rFonts w:ascii="Calibri Light" w:eastAsia="Times New Roman" w:hAnsi="Calibri Light" w:cs="Calibri Light"/>
          <w:kern w:val="1"/>
          <w:lang w:eastAsia="hi-IN" w:bidi="hi-IN"/>
        </w:rPr>
        <w:t>l</w:t>
      </w:r>
      <w:r w:rsidR="00DC3183" w:rsidRPr="003066C0">
        <w:rPr>
          <w:rFonts w:ascii="Calibri Light" w:eastAsia="Times New Roman" w:hAnsi="Calibri Light" w:cs="Calibri Light"/>
          <w:kern w:val="1"/>
          <w:lang w:eastAsia="hi-IN" w:bidi="hi-IN"/>
        </w:rPr>
        <w:t>e P</w:t>
      </w:r>
      <w:r w:rsidR="00AD1BEA" w:rsidRPr="003066C0">
        <w:rPr>
          <w:rFonts w:ascii="Calibri Light" w:eastAsia="Times New Roman" w:hAnsi="Calibri Light" w:cs="Calibri Light"/>
          <w:kern w:val="1"/>
          <w:lang w:eastAsia="hi-IN" w:bidi="hi-IN"/>
        </w:rPr>
        <w:t>lan stratégique National</w:t>
      </w:r>
      <w:r w:rsidR="00C768E7" w:rsidRPr="003066C0">
        <w:rPr>
          <w:rFonts w:ascii="Calibri Light" w:eastAsia="Times New Roman" w:hAnsi="Calibri Light" w:cs="Calibri Light"/>
          <w:kern w:val="1"/>
          <w:lang w:eastAsia="hi-IN" w:bidi="hi-IN"/>
        </w:rPr>
        <w:t xml:space="preserve">. </w:t>
      </w:r>
    </w:p>
    <w:p w14:paraId="212A4A7A" w14:textId="77777777" w:rsidR="009D3DBC" w:rsidRPr="003066C0" w:rsidRDefault="009D3DBC"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3C235450" w14:textId="39BC4923" w:rsidR="00DC3183" w:rsidRPr="003066C0" w:rsidRDefault="00C768E7" w:rsidP="00DC3183">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3066C0">
        <w:rPr>
          <w:rFonts w:ascii="Calibri Light" w:eastAsia="Times New Roman" w:hAnsi="Calibri Light" w:cs="Calibri Light"/>
          <w:kern w:val="1"/>
          <w:lang w:eastAsia="hi-IN" w:bidi="hi-IN"/>
        </w:rPr>
        <w:t>C</w:t>
      </w:r>
      <w:r w:rsidR="00DC3183" w:rsidRPr="003066C0">
        <w:rPr>
          <w:rFonts w:ascii="Calibri Light" w:eastAsia="Times New Roman" w:hAnsi="Calibri Light" w:cs="Calibri Light"/>
          <w:kern w:val="1"/>
          <w:lang w:eastAsia="hi-IN" w:bidi="hi-IN"/>
        </w:rPr>
        <w:t>e document unique</w:t>
      </w:r>
      <w:r w:rsidRPr="003066C0">
        <w:rPr>
          <w:rFonts w:ascii="Calibri Light" w:eastAsia="Times New Roman" w:hAnsi="Calibri Light" w:cs="Calibri Light"/>
          <w:kern w:val="1"/>
          <w:lang w:eastAsia="hi-IN" w:bidi="hi-IN"/>
        </w:rPr>
        <w:t xml:space="preserve"> est</w:t>
      </w:r>
      <w:r w:rsidR="00DC3183" w:rsidRPr="003066C0">
        <w:rPr>
          <w:rFonts w:ascii="Calibri Light" w:eastAsia="Times New Roman" w:hAnsi="Calibri Light" w:cs="Calibri Light"/>
          <w:kern w:val="1"/>
          <w:lang w:eastAsia="hi-IN" w:bidi="hi-IN"/>
        </w:rPr>
        <w:t xml:space="preserve"> rédigé à l’échelle </w:t>
      </w:r>
      <w:r w:rsidR="00AD1BEA" w:rsidRPr="003066C0">
        <w:rPr>
          <w:rFonts w:ascii="Calibri Light" w:eastAsia="Times New Roman" w:hAnsi="Calibri Light" w:cs="Calibri Light"/>
          <w:kern w:val="1"/>
          <w:lang w:eastAsia="hi-IN" w:bidi="hi-IN"/>
        </w:rPr>
        <w:t>nationale</w:t>
      </w:r>
      <w:r w:rsidR="00DC3183" w:rsidRPr="003066C0">
        <w:rPr>
          <w:rFonts w:ascii="Calibri Light" w:eastAsia="Times New Roman" w:hAnsi="Calibri Light" w:cs="Calibri Light"/>
          <w:kern w:val="1"/>
          <w:lang w:eastAsia="hi-IN" w:bidi="hi-IN"/>
        </w:rPr>
        <w:t xml:space="preserve">. </w:t>
      </w:r>
    </w:p>
    <w:p w14:paraId="326650F0" w14:textId="77777777" w:rsidR="00DC3183"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5379E47B" w14:textId="163A78EB" w:rsidR="0069755D"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L’État et les Régions se répartissent l</w:t>
      </w:r>
      <w:r w:rsidR="00D7412D" w:rsidRPr="003066C0">
        <w:rPr>
          <w:rFonts w:ascii="Calibri Light" w:eastAsia="Times New Roman" w:hAnsi="Calibri Light" w:cs="Calibri Light"/>
          <w:kern w:val="1"/>
          <w:lang w:eastAsia="hi-IN" w:bidi="hi-IN"/>
        </w:rPr>
        <w:t xml:space="preserve">a </w:t>
      </w:r>
      <w:r w:rsidRPr="003066C0">
        <w:rPr>
          <w:rFonts w:ascii="Calibri Light" w:eastAsia="Times New Roman" w:hAnsi="Calibri Light" w:cs="Calibri Light"/>
          <w:kern w:val="1"/>
          <w:lang w:eastAsia="hi-IN" w:bidi="hi-IN"/>
        </w:rPr>
        <w:t>gestion des interventions</w:t>
      </w:r>
      <w:r w:rsidR="0069755D" w:rsidRPr="003066C0">
        <w:rPr>
          <w:rFonts w:ascii="Calibri Light" w:eastAsia="Times New Roman" w:hAnsi="Calibri Light" w:cs="Calibri Light"/>
          <w:kern w:val="1"/>
          <w:lang w:eastAsia="hi-IN" w:bidi="hi-IN"/>
        </w:rPr>
        <w:t xml:space="preserve"> : </w:t>
      </w:r>
    </w:p>
    <w:p w14:paraId="518AEDC1" w14:textId="3ED44C37" w:rsidR="0069755D" w:rsidRPr="003066C0" w:rsidRDefault="00DC3183" w:rsidP="00DC3183">
      <w:pPr>
        <w:pStyle w:val="Paragraphedeliste"/>
        <w:widowControl w:val="0"/>
        <w:numPr>
          <w:ilvl w:val="0"/>
          <w:numId w:val="23"/>
        </w:numPr>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 xml:space="preserve">l’État </w:t>
      </w:r>
      <w:r w:rsidR="00882778" w:rsidRPr="003066C0">
        <w:rPr>
          <w:rFonts w:ascii="Calibri Light" w:eastAsia="Times New Roman" w:hAnsi="Calibri Light" w:cs="Calibri Light"/>
          <w:kern w:val="1"/>
          <w:lang w:eastAsia="hi-IN" w:bidi="hi-IN"/>
        </w:rPr>
        <w:t>a la charge</w:t>
      </w:r>
      <w:r w:rsidR="00D7412D" w:rsidRPr="003066C0">
        <w:rPr>
          <w:rFonts w:ascii="Calibri Light" w:eastAsia="Times New Roman" w:hAnsi="Calibri Light" w:cs="Calibri Light"/>
          <w:kern w:val="1"/>
          <w:lang w:eastAsia="hi-IN" w:bidi="hi-IN"/>
        </w:rPr>
        <w:t xml:space="preserve"> de la </w:t>
      </w:r>
      <w:r w:rsidRPr="003066C0">
        <w:rPr>
          <w:rFonts w:ascii="Calibri Light" w:eastAsia="Times New Roman" w:hAnsi="Calibri Light" w:cs="Calibri Light"/>
          <w:kern w:val="1"/>
          <w:lang w:eastAsia="hi-IN" w:bidi="hi-IN"/>
        </w:rPr>
        <w:t xml:space="preserve">gestion des aides du premier pilier et des mesures surfaciques ou assimilées </w:t>
      </w:r>
      <w:r w:rsidR="00705EDB" w:rsidRPr="003066C0">
        <w:rPr>
          <w:rFonts w:ascii="Calibri Light" w:eastAsia="Times New Roman" w:hAnsi="Calibri Light" w:cs="Calibri Light"/>
          <w:kern w:val="1"/>
          <w:lang w:eastAsia="hi-IN" w:bidi="hi-IN"/>
        </w:rPr>
        <w:t>du FEADER</w:t>
      </w:r>
      <w:r w:rsidRPr="003066C0">
        <w:rPr>
          <w:rFonts w:ascii="Calibri Light" w:eastAsia="Times New Roman" w:hAnsi="Calibri Light" w:cs="Calibri Light"/>
          <w:kern w:val="1"/>
          <w:lang w:eastAsia="hi-IN" w:bidi="hi-IN"/>
        </w:rPr>
        <w:t xml:space="preserve"> (MAEC surfaciques, soutien à l’agriculture biologique,</w:t>
      </w:r>
      <w:r w:rsidR="001D70A1" w:rsidRPr="003066C0">
        <w:rPr>
          <w:rFonts w:ascii="Calibri Light" w:eastAsia="Times New Roman" w:hAnsi="Calibri Light" w:cs="Calibri Light"/>
          <w:kern w:val="1"/>
          <w:lang w:eastAsia="hi-IN" w:bidi="hi-IN"/>
        </w:rPr>
        <w:t xml:space="preserve"> </w:t>
      </w:r>
      <w:r w:rsidRPr="003066C0">
        <w:rPr>
          <w:rFonts w:ascii="Calibri Light" w:eastAsia="Times New Roman" w:hAnsi="Calibri Light" w:cs="Calibri Light"/>
          <w:kern w:val="1"/>
          <w:lang w:eastAsia="hi-IN" w:bidi="hi-IN"/>
        </w:rPr>
        <w:t>ICHN, prévention de la prédation, assurance récolte et FMSE)</w:t>
      </w:r>
      <w:r w:rsidR="0069755D" w:rsidRPr="003066C0">
        <w:rPr>
          <w:rFonts w:ascii="Calibri Light" w:eastAsia="Times New Roman" w:hAnsi="Calibri Light" w:cs="Calibri Light"/>
          <w:kern w:val="1"/>
          <w:lang w:eastAsia="hi-IN" w:bidi="hi-IN"/>
        </w:rPr>
        <w:t> ;</w:t>
      </w:r>
    </w:p>
    <w:p w14:paraId="52F0CF25" w14:textId="777DA629" w:rsidR="00DC3183" w:rsidRPr="003066C0" w:rsidRDefault="00DC3183" w:rsidP="00DC3183">
      <w:pPr>
        <w:pStyle w:val="Paragraphedeliste"/>
        <w:widowControl w:val="0"/>
        <w:numPr>
          <w:ilvl w:val="0"/>
          <w:numId w:val="23"/>
        </w:numPr>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 xml:space="preserve">Les Régions sont autorités de gestion </w:t>
      </w:r>
      <w:r w:rsidR="00D7412D" w:rsidRPr="003066C0">
        <w:rPr>
          <w:rFonts w:ascii="Calibri Light" w:eastAsia="Times New Roman" w:hAnsi="Calibri Light" w:cs="Calibri Light"/>
          <w:kern w:val="1"/>
          <w:lang w:eastAsia="hi-IN" w:bidi="hi-IN"/>
        </w:rPr>
        <w:t>déléguées</w:t>
      </w:r>
      <w:r w:rsidRPr="003066C0">
        <w:rPr>
          <w:rFonts w:ascii="Calibri Light" w:eastAsia="Times New Roman" w:hAnsi="Calibri Light" w:cs="Calibri Light"/>
          <w:kern w:val="1"/>
          <w:lang w:eastAsia="hi-IN" w:bidi="hi-IN"/>
        </w:rPr>
        <w:t xml:space="preserve"> des mesures </w:t>
      </w:r>
      <w:r w:rsidR="00705EDB" w:rsidRPr="003066C0">
        <w:rPr>
          <w:rFonts w:ascii="Calibri Light" w:eastAsia="Times New Roman" w:hAnsi="Calibri Light" w:cs="Calibri Light"/>
          <w:kern w:val="1"/>
          <w:lang w:eastAsia="hi-IN" w:bidi="hi-IN"/>
        </w:rPr>
        <w:t>« </w:t>
      </w:r>
      <w:r w:rsidRPr="003066C0">
        <w:rPr>
          <w:rFonts w:ascii="Calibri Light" w:eastAsia="Times New Roman" w:hAnsi="Calibri Light" w:cs="Calibri Light"/>
          <w:kern w:val="1"/>
          <w:lang w:eastAsia="hi-IN" w:bidi="hi-IN"/>
        </w:rPr>
        <w:t>non surfaciques</w:t>
      </w:r>
      <w:r w:rsidR="00705EDB" w:rsidRPr="003066C0">
        <w:rPr>
          <w:rFonts w:ascii="Calibri Light" w:eastAsia="Times New Roman" w:hAnsi="Calibri Light" w:cs="Calibri Light"/>
          <w:kern w:val="1"/>
          <w:lang w:eastAsia="hi-IN" w:bidi="hi-IN"/>
        </w:rPr>
        <w:t> »</w:t>
      </w:r>
      <w:r w:rsidRPr="003066C0">
        <w:rPr>
          <w:rFonts w:ascii="Calibri Light" w:eastAsia="Times New Roman" w:hAnsi="Calibri Light" w:cs="Calibri Light"/>
          <w:kern w:val="1"/>
          <w:lang w:eastAsia="hi-IN" w:bidi="hi-IN"/>
        </w:rPr>
        <w:t xml:space="preserve"> du FEADER (forêt, investissements, installation, MAEC forfaitaires, LEADER…).</w:t>
      </w:r>
    </w:p>
    <w:p w14:paraId="7B479235" w14:textId="77777777" w:rsidR="00DC3183"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113D1C7E" w14:textId="3CA22356" w:rsidR="0069755D" w:rsidRPr="003066C0" w:rsidRDefault="0069755D" w:rsidP="00537F60">
      <w:pPr>
        <w:widowControl w:val="0"/>
        <w:suppressAutoHyphens/>
        <w:spacing w:after="0" w:line="240" w:lineRule="auto"/>
        <w:jc w:val="both"/>
        <w:textAlignment w:val="baseline"/>
        <w:rPr>
          <w:rFonts w:ascii="Calibri Light" w:eastAsia="Times New Roman" w:hAnsi="Calibri Light" w:cs="Calibri Light"/>
          <w:b/>
          <w:bCs/>
          <w:color w:val="0070C0"/>
          <w:kern w:val="1"/>
          <w:lang w:eastAsia="hi-IN" w:bidi="hi-IN"/>
        </w:rPr>
      </w:pPr>
      <w:r w:rsidRPr="003066C0">
        <w:rPr>
          <w:rFonts w:ascii="Calibri Light" w:eastAsia="Times New Roman" w:hAnsi="Calibri Light" w:cs="Calibri Light"/>
          <w:kern w:val="1"/>
          <w:lang w:eastAsia="hi-IN" w:bidi="hi-IN"/>
        </w:rPr>
        <w:t>C</w:t>
      </w:r>
      <w:r w:rsidR="00DC3183" w:rsidRPr="003066C0">
        <w:rPr>
          <w:rFonts w:ascii="Calibri Light" w:eastAsia="Times New Roman" w:hAnsi="Calibri Light" w:cs="Calibri Light"/>
          <w:kern w:val="1"/>
          <w:lang w:eastAsia="hi-IN" w:bidi="hi-IN"/>
        </w:rPr>
        <w:t>et appel à projet</w:t>
      </w:r>
      <w:r w:rsidR="00D7412D" w:rsidRPr="003066C0">
        <w:rPr>
          <w:rFonts w:ascii="Calibri Light" w:eastAsia="Times New Roman" w:hAnsi="Calibri Light" w:cs="Calibri Light"/>
          <w:kern w:val="1"/>
          <w:lang w:eastAsia="hi-IN" w:bidi="hi-IN"/>
        </w:rPr>
        <w:t>s</w:t>
      </w:r>
      <w:r w:rsidRPr="003066C0">
        <w:rPr>
          <w:rFonts w:ascii="Calibri Light" w:eastAsia="Times New Roman" w:hAnsi="Calibri Light" w:cs="Calibri Light"/>
          <w:kern w:val="1"/>
          <w:lang w:eastAsia="hi-IN" w:bidi="hi-IN"/>
        </w:rPr>
        <w:t xml:space="preserve"> s’inscrit </w:t>
      </w:r>
      <w:r w:rsidR="00D7412D" w:rsidRPr="003066C0">
        <w:rPr>
          <w:rFonts w:ascii="Calibri Light" w:eastAsia="Times New Roman" w:hAnsi="Calibri Light" w:cs="Calibri Light"/>
          <w:kern w:val="1"/>
          <w:lang w:eastAsia="hi-IN" w:bidi="hi-IN"/>
        </w:rPr>
        <w:t xml:space="preserve">ainsi </w:t>
      </w:r>
      <w:r w:rsidRPr="003066C0">
        <w:rPr>
          <w:rFonts w:ascii="Calibri Light" w:eastAsia="Times New Roman" w:hAnsi="Calibri Light" w:cs="Calibri Light"/>
          <w:kern w:val="1"/>
          <w:lang w:eastAsia="hi-IN" w:bidi="hi-IN"/>
        </w:rPr>
        <w:t>dans le cadre d’intervention de</w:t>
      </w:r>
      <w:r w:rsidR="00DC3183" w:rsidRPr="003066C0">
        <w:rPr>
          <w:rFonts w:ascii="Calibri Light" w:eastAsia="Times New Roman" w:hAnsi="Calibri Light" w:cs="Calibri Light"/>
          <w:kern w:val="1"/>
          <w:lang w:eastAsia="hi-IN" w:bidi="hi-IN"/>
        </w:rPr>
        <w:t xml:space="preserve"> la Région </w:t>
      </w:r>
      <w:r w:rsidRPr="003066C0">
        <w:rPr>
          <w:rFonts w:ascii="Calibri Light" w:eastAsia="Times New Roman" w:hAnsi="Calibri Light" w:cs="Calibri Light"/>
          <w:b/>
          <w:bCs/>
          <w:color w:val="0070C0"/>
          <w:kern w:val="1"/>
          <w:lang w:eastAsia="hi-IN" w:bidi="hi-IN"/>
        </w:rPr>
        <w:t xml:space="preserve">en conformité avec le PSN validé le 31 août 2022. </w:t>
      </w:r>
    </w:p>
    <w:p w14:paraId="0BF4B246" w14:textId="77777777" w:rsidR="0069755D" w:rsidRPr="003066C0" w:rsidRDefault="0069755D" w:rsidP="00537F60">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p>
    <w:p w14:paraId="621BB768" w14:textId="23ACC9A1" w:rsidR="00AD1BEA" w:rsidRPr="003066C0" w:rsidRDefault="00C47223" w:rsidP="00C47223">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3066C0">
        <w:rPr>
          <w:rFonts w:ascii="Calibri Light" w:eastAsia="Times New Roman" w:hAnsi="Calibri Light" w:cs="Calibri Light"/>
          <w:color w:val="0070C0"/>
          <w:kern w:val="1"/>
          <w:lang w:eastAsia="hi-IN" w:bidi="hi-IN"/>
        </w:rPr>
        <w:t>L</w:t>
      </w:r>
      <w:r w:rsidR="006F1328">
        <w:rPr>
          <w:rFonts w:ascii="Calibri Light" w:eastAsia="Times New Roman" w:hAnsi="Calibri Light" w:cs="Calibri Light"/>
          <w:color w:val="0070C0"/>
          <w:kern w:val="1"/>
          <w:lang w:eastAsia="hi-IN" w:bidi="hi-IN"/>
        </w:rPr>
        <w:t>e</w:t>
      </w:r>
      <w:r w:rsidRPr="003066C0">
        <w:rPr>
          <w:rFonts w:ascii="Calibri Light" w:eastAsia="Times New Roman" w:hAnsi="Calibri Light" w:cs="Calibri Light"/>
          <w:color w:val="0070C0"/>
          <w:kern w:val="1"/>
          <w:lang w:eastAsia="hi-IN" w:bidi="hi-IN"/>
        </w:rPr>
        <w:t xml:space="preserve"> </w:t>
      </w:r>
      <w:r w:rsidR="006F1328" w:rsidRPr="003E5DDB">
        <w:rPr>
          <w:rFonts w:ascii="Calibri Light" w:eastAsia="Times New Roman" w:hAnsi="Calibri Light" w:cs="Calibri Light"/>
          <w:color w:val="0070C0"/>
          <w:kern w:val="1"/>
          <w:lang w:eastAsia="hi-IN" w:bidi="hi-IN"/>
        </w:rPr>
        <w:t xml:space="preserve">GAL </w:t>
      </w:r>
      <w:r w:rsidR="001B2B1D">
        <w:rPr>
          <w:rFonts w:ascii="Calibri Light" w:eastAsia="Times New Roman" w:hAnsi="Calibri Light" w:cs="Calibri Light"/>
          <w:color w:val="0070C0"/>
          <w:kern w:val="1"/>
          <w:lang w:eastAsia="hi-IN" w:bidi="hi-IN"/>
        </w:rPr>
        <w:t>Pays d’Arles</w:t>
      </w:r>
      <w:r w:rsidR="006F1328">
        <w:rPr>
          <w:rFonts w:ascii="Calibri Light" w:eastAsia="Times New Roman" w:hAnsi="Calibri Light" w:cs="Calibri Light"/>
          <w:color w:val="0070C0"/>
          <w:kern w:val="1"/>
          <w:lang w:eastAsia="hi-IN" w:bidi="hi-IN"/>
        </w:rPr>
        <w:t xml:space="preserve"> </w:t>
      </w:r>
      <w:r w:rsidR="00DC3183" w:rsidRPr="003066C0">
        <w:rPr>
          <w:rFonts w:ascii="Calibri Light" w:eastAsia="Times New Roman" w:hAnsi="Calibri Light" w:cs="Calibri Light"/>
          <w:color w:val="0070C0"/>
          <w:kern w:val="1"/>
          <w:lang w:eastAsia="hi-IN" w:bidi="hi-IN"/>
        </w:rPr>
        <w:t xml:space="preserve">est </w:t>
      </w:r>
      <w:r w:rsidR="0069755D" w:rsidRPr="003066C0">
        <w:rPr>
          <w:rFonts w:ascii="Calibri Light" w:eastAsia="Times New Roman" w:hAnsi="Calibri Light" w:cs="Calibri Light"/>
          <w:color w:val="0070C0"/>
          <w:kern w:val="1"/>
          <w:lang w:eastAsia="hi-IN" w:bidi="hi-IN"/>
        </w:rPr>
        <w:t xml:space="preserve">le guichet unique du </w:t>
      </w:r>
      <w:r w:rsidR="002909D3" w:rsidRPr="003066C0">
        <w:rPr>
          <w:rFonts w:ascii="Calibri Light" w:eastAsia="Times New Roman" w:hAnsi="Calibri Light" w:cs="Calibri Light"/>
          <w:color w:val="0070C0"/>
          <w:kern w:val="1"/>
          <w:lang w:eastAsia="hi-IN" w:bidi="hi-IN"/>
        </w:rPr>
        <w:t>dossier FEADER</w:t>
      </w:r>
      <w:r w:rsidR="00DC3183" w:rsidRPr="003066C0">
        <w:rPr>
          <w:rFonts w:ascii="Calibri Light" w:eastAsia="Times New Roman" w:hAnsi="Calibri Light" w:cs="Calibri Light"/>
          <w:color w:val="0070C0"/>
          <w:kern w:val="1"/>
          <w:lang w:eastAsia="hi-IN" w:bidi="hi-IN"/>
        </w:rPr>
        <w:t>.</w:t>
      </w:r>
      <w:r w:rsidR="00AD1BEA" w:rsidRPr="003066C0">
        <w:rPr>
          <w:b/>
          <w:bCs/>
          <w:color w:val="7A0012"/>
          <w:sz w:val="20"/>
          <w:szCs w:val="20"/>
        </w:rPr>
        <w:br w:type="page"/>
      </w:r>
    </w:p>
    <w:p w14:paraId="33565FC0" w14:textId="1F7B2CAE" w:rsidR="00AD1BEA" w:rsidRPr="003066C0" w:rsidRDefault="00AD1BEA" w:rsidP="00537F60">
      <w:pPr>
        <w:pStyle w:val="Titre1"/>
        <w:rPr>
          <w:rFonts w:ascii="CloneRoundedLatn-Me" w:hAnsi="CloneRoundedLatn-Me"/>
          <w:b/>
          <w:bCs/>
          <w:color w:val="7A0012"/>
          <w:sz w:val="30"/>
          <w:szCs w:val="28"/>
        </w:rPr>
      </w:pPr>
      <w:bookmarkStart w:id="1" w:name="_Toc187677919"/>
      <w:r w:rsidRPr="003066C0">
        <w:rPr>
          <w:rFonts w:ascii="CloneRoundedLatn-Me" w:hAnsi="CloneRoundedLatn-Me"/>
          <w:b/>
          <w:bCs/>
          <w:color w:val="7A0012"/>
          <w:sz w:val="30"/>
          <w:szCs w:val="28"/>
        </w:rPr>
        <w:lastRenderedPageBreak/>
        <w:t>Informations importantes</w:t>
      </w:r>
      <w:bookmarkEnd w:id="1"/>
      <w:r w:rsidRPr="003066C0">
        <w:rPr>
          <w:rFonts w:ascii="CloneRoundedLatn-Me" w:hAnsi="CloneRoundedLatn-Me"/>
          <w:b/>
          <w:bCs/>
          <w:color w:val="7A0012"/>
          <w:sz w:val="30"/>
          <w:szCs w:val="28"/>
        </w:rPr>
        <w:t xml:space="preserve"> </w:t>
      </w:r>
    </w:p>
    <w:p w14:paraId="536DCBAD" w14:textId="77777777" w:rsidR="00C71DE6" w:rsidRPr="003066C0" w:rsidRDefault="00C71DE6" w:rsidP="00C71DE6">
      <w:pPr>
        <w:rPr>
          <w:sz w:val="20"/>
          <w:szCs w:val="20"/>
        </w:rPr>
      </w:pPr>
    </w:p>
    <w:p w14:paraId="40F29354" w14:textId="6947618D" w:rsidR="00475161" w:rsidRDefault="00C71DE6" w:rsidP="00475161">
      <w:pPr>
        <w:pStyle w:val="Titre2"/>
        <w:rPr>
          <w:b/>
          <w:bCs/>
          <w:color w:val="7A0012"/>
          <w:sz w:val="24"/>
          <w:szCs w:val="24"/>
        </w:rPr>
      </w:pPr>
      <w:r w:rsidRPr="003066C0">
        <w:rPr>
          <w:b/>
          <w:bCs/>
          <w:color w:val="7A0012"/>
          <w:sz w:val="24"/>
          <w:szCs w:val="24"/>
        </w:rPr>
        <w:t xml:space="preserve">Période de dépôt des demandes d’aide </w:t>
      </w:r>
    </w:p>
    <w:p w14:paraId="405C60ED" w14:textId="77777777" w:rsidR="00475161" w:rsidRPr="00475161" w:rsidRDefault="00475161" w:rsidP="00475161"/>
    <w:p w14:paraId="23B34E68" w14:textId="77777777" w:rsidR="00475161" w:rsidRPr="00475161" w:rsidRDefault="00475161" w:rsidP="00475161">
      <w:pPr>
        <w:jc w:val="both"/>
        <w:rPr>
          <w:rFonts w:asciiTheme="majorHAnsi" w:hAnsiTheme="majorHAnsi" w:cstheme="majorHAnsi"/>
          <w:sz w:val="20"/>
          <w:szCs w:val="20"/>
          <w:lang w:eastAsia="hi-IN" w:bidi="hi-IN"/>
        </w:rPr>
      </w:pPr>
      <w:r w:rsidRPr="00475161">
        <w:rPr>
          <w:rFonts w:asciiTheme="majorHAnsi" w:hAnsiTheme="majorHAnsi" w:cstheme="majorHAnsi"/>
          <w:sz w:val="20"/>
          <w:szCs w:val="20"/>
          <w:lang w:eastAsia="hi-IN" w:bidi="hi-IN"/>
        </w:rPr>
        <w:t>Les dates d’ouverture et de clôture des AAP de la mesure LEADER sont déterminées par le Groupe d’Action Locale (GAL) au travers d’une étape préalable de sélection du projet.</w:t>
      </w:r>
    </w:p>
    <w:p w14:paraId="30D3AD32" w14:textId="77777777" w:rsidR="00475161" w:rsidRPr="00475161" w:rsidRDefault="00475161" w:rsidP="00475161">
      <w:pPr>
        <w:jc w:val="both"/>
        <w:rPr>
          <w:rFonts w:asciiTheme="majorHAnsi" w:hAnsiTheme="majorHAnsi" w:cstheme="majorHAnsi"/>
          <w:sz w:val="20"/>
          <w:szCs w:val="20"/>
          <w:lang w:eastAsia="hi-IN" w:bidi="hi-IN"/>
        </w:rPr>
      </w:pPr>
      <w:r w:rsidRPr="00475161">
        <w:rPr>
          <w:rFonts w:asciiTheme="majorHAnsi" w:hAnsiTheme="majorHAnsi" w:cstheme="majorHAnsi"/>
          <w:sz w:val="20"/>
          <w:szCs w:val="20"/>
          <w:lang w:eastAsia="hi-IN" w:bidi="hi-IN"/>
        </w:rPr>
        <w:t>Chaque demandeur devra justifier du passage par cette étape avant de déposer son dossier sur le portail de demande de subvention de la Région SUD. Le dispositif pour la mesure LEADER est ouvert pour toute la durée de la programmation.</w:t>
      </w:r>
    </w:p>
    <w:p w14:paraId="5F932D9A" w14:textId="2C495C37" w:rsidR="00475161" w:rsidRPr="00475161" w:rsidRDefault="00475161" w:rsidP="00475161">
      <w:pPr>
        <w:jc w:val="both"/>
        <w:rPr>
          <w:rFonts w:asciiTheme="majorHAnsi" w:hAnsiTheme="majorHAnsi" w:cstheme="majorHAnsi"/>
          <w:sz w:val="20"/>
          <w:szCs w:val="20"/>
          <w:lang w:eastAsia="hi-IN" w:bidi="hi-IN"/>
        </w:rPr>
      </w:pPr>
      <w:r w:rsidRPr="00475161">
        <w:rPr>
          <w:rFonts w:asciiTheme="majorHAnsi" w:hAnsiTheme="majorHAnsi" w:cstheme="majorHAnsi"/>
          <w:sz w:val="20"/>
          <w:szCs w:val="20"/>
          <w:lang w:eastAsia="hi-IN" w:bidi="hi-IN"/>
        </w:rPr>
        <w:t>Conformément à la convention AGR-GAL portant délégation de la mise en œuvre de la mesure LEADER, le Guichet Unique Service Instructeur (GUSI) est le Groupe d’Action Locale.</w:t>
      </w:r>
    </w:p>
    <w:p w14:paraId="2440D26C" w14:textId="77777777" w:rsidR="00475161" w:rsidRPr="00475161" w:rsidRDefault="00475161" w:rsidP="00475161">
      <w:pPr>
        <w:jc w:val="both"/>
        <w:rPr>
          <w:sz w:val="20"/>
          <w:szCs w:val="20"/>
        </w:rPr>
      </w:pPr>
    </w:p>
    <w:p w14:paraId="4333EFC9" w14:textId="63F30ABD" w:rsidR="00475161" w:rsidRDefault="00C71DE6" w:rsidP="00475161">
      <w:pPr>
        <w:pStyle w:val="Titre2"/>
        <w:rPr>
          <w:b/>
          <w:bCs/>
          <w:color w:val="7A0012"/>
          <w:sz w:val="24"/>
          <w:szCs w:val="24"/>
        </w:rPr>
      </w:pPr>
      <w:r w:rsidRPr="003066C0">
        <w:rPr>
          <w:b/>
          <w:bCs/>
          <w:color w:val="7A0012"/>
          <w:sz w:val="24"/>
          <w:szCs w:val="24"/>
        </w:rPr>
        <w:t xml:space="preserve">Le dépôt de la demande </w:t>
      </w:r>
      <w:r w:rsidR="00475161" w:rsidRPr="00475161">
        <w:rPr>
          <w:b/>
          <w:bCs/>
          <w:color w:val="7A0012"/>
          <w:sz w:val="24"/>
          <w:szCs w:val="24"/>
        </w:rPr>
        <w:t>est réalisé de manière dématérialisée</w:t>
      </w:r>
    </w:p>
    <w:p w14:paraId="577A2902" w14:textId="77777777" w:rsidR="00475161" w:rsidRPr="00475161" w:rsidRDefault="00475161" w:rsidP="00475161"/>
    <w:p w14:paraId="3A82C81D" w14:textId="49116445" w:rsidR="00475161" w:rsidRDefault="00475161" w:rsidP="00475161">
      <w:pPr>
        <w:jc w:val="both"/>
        <w:rPr>
          <w:rFonts w:asciiTheme="majorHAnsi" w:hAnsiTheme="majorHAnsi" w:cstheme="majorHAnsi"/>
          <w:sz w:val="20"/>
          <w:szCs w:val="20"/>
          <w:lang w:eastAsia="hi-IN" w:bidi="hi-IN"/>
        </w:rPr>
      </w:pPr>
      <w:r w:rsidRPr="00475161">
        <w:rPr>
          <w:rFonts w:asciiTheme="majorHAnsi" w:hAnsiTheme="majorHAnsi" w:cstheme="majorHAnsi"/>
          <w:sz w:val="20"/>
          <w:szCs w:val="20"/>
          <w:lang w:eastAsia="hi-IN" w:bidi="hi-IN"/>
        </w:rPr>
        <w:t xml:space="preserve">Le dépôt des dossiers de demande d’aide s’opère par le biais du portail de demande de subvention de la Région SUD, via le lien suivant : </w:t>
      </w:r>
      <w:hyperlink r:id="rId15" w:history="1">
        <w:r w:rsidR="00904333" w:rsidRPr="00585BC9">
          <w:rPr>
            <w:rStyle w:val="Lienhypertexte"/>
            <w:rFonts w:asciiTheme="majorHAnsi" w:hAnsiTheme="majorHAnsi" w:cstheme="majorHAnsi"/>
            <w:sz w:val="20"/>
            <w:szCs w:val="20"/>
            <w:lang w:eastAsia="hi-IN" w:bidi="hi-IN"/>
          </w:rPr>
          <w:t>https://aidesenligne.maregionsud.fr/aides/#/crsud/connecte/F_S_F_7705A_241/depot/simple</w:t>
        </w:r>
      </w:hyperlink>
    </w:p>
    <w:p w14:paraId="3CEB1384" w14:textId="77777777" w:rsidR="00904333" w:rsidRPr="00475161" w:rsidRDefault="00904333" w:rsidP="00475161">
      <w:pPr>
        <w:jc w:val="both"/>
        <w:rPr>
          <w:rFonts w:asciiTheme="majorHAnsi" w:hAnsiTheme="majorHAnsi" w:cstheme="majorHAnsi"/>
          <w:sz w:val="20"/>
          <w:szCs w:val="20"/>
          <w:lang w:eastAsia="hi-IN" w:bidi="hi-IN"/>
        </w:rPr>
      </w:pPr>
    </w:p>
    <w:p w14:paraId="5B6B6CC2" w14:textId="77777777" w:rsidR="00475161" w:rsidRDefault="00475161" w:rsidP="00475161">
      <w:pPr>
        <w:jc w:val="both"/>
        <w:rPr>
          <w:rFonts w:asciiTheme="majorHAnsi" w:hAnsiTheme="majorHAnsi" w:cstheme="majorHAnsi"/>
          <w:sz w:val="20"/>
          <w:szCs w:val="20"/>
          <w:lang w:eastAsia="hi-IN" w:bidi="hi-IN"/>
        </w:rPr>
      </w:pPr>
      <w:r w:rsidRPr="00475161">
        <w:rPr>
          <w:rFonts w:asciiTheme="majorHAnsi" w:hAnsiTheme="majorHAnsi" w:cstheme="majorHAnsi"/>
          <w:sz w:val="20"/>
          <w:szCs w:val="20"/>
          <w:lang w:eastAsia="hi-IN" w:bidi="hi-IN"/>
        </w:rPr>
        <w:t>S’il s’agit d’une première connexion, le demandeur doit créer un compte. Une fois le compte activé et/ou connecté, le dépôt de la demande d’aide sera possible.</w:t>
      </w:r>
    </w:p>
    <w:p w14:paraId="6C8665B4" w14:textId="326B5A14" w:rsidR="00C71DE6" w:rsidRPr="003066C0" w:rsidRDefault="00C71DE6" w:rsidP="00475161">
      <w:pPr>
        <w:jc w:val="both"/>
        <w:rPr>
          <w:rFonts w:asciiTheme="majorHAnsi" w:hAnsiTheme="majorHAnsi" w:cstheme="majorHAnsi"/>
          <w:b/>
          <w:bCs/>
          <w:color w:val="0070C0"/>
          <w:sz w:val="20"/>
          <w:szCs w:val="20"/>
          <w:u w:val="single"/>
          <w:lang w:eastAsia="hi-IN" w:bidi="hi-IN"/>
        </w:rPr>
      </w:pPr>
      <w:r w:rsidRPr="003066C0">
        <w:rPr>
          <w:rFonts w:asciiTheme="majorHAnsi" w:hAnsiTheme="majorHAnsi" w:cstheme="majorHAnsi"/>
          <w:b/>
          <w:bCs/>
          <w:color w:val="0070C0"/>
          <w:sz w:val="20"/>
          <w:szCs w:val="20"/>
          <w:u w:val="single"/>
          <w:lang w:eastAsia="hi-IN" w:bidi="hi-IN"/>
        </w:rPr>
        <w:t>Pour que la demande soit recevable, elle devra être complète et validée sur la plateforme avant la date de clôture mentionnée dans l’appel à projets</w:t>
      </w:r>
      <w:r w:rsidR="00C47223" w:rsidRPr="003066C0">
        <w:rPr>
          <w:rFonts w:asciiTheme="majorHAnsi" w:hAnsiTheme="majorHAnsi" w:cstheme="majorHAnsi"/>
          <w:b/>
          <w:bCs/>
          <w:color w:val="0070C0"/>
          <w:sz w:val="20"/>
          <w:szCs w:val="20"/>
          <w:u w:val="single"/>
          <w:lang w:eastAsia="hi-IN" w:bidi="hi-IN"/>
        </w:rPr>
        <w:t>.</w:t>
      </w:r>
    </w:p>
    <w:p w14:paraId="7AF8A785" w14:textId="24803840" w:rsidR="00C71DE6" w:rsidRPr="003066C0" w:rsidRDefault="00C71DE6" w:rsidP="00C71DE6">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 titre exceptionnel et à justifier : le dépôt papier peut être autorisé dans certains cas :  </w:t>
      </w:r>
      <w:r w:rsidR="00A7581F">
        <w:rPr>
          <w:rFonts w:asciiTheme="majorHAnsi" w:hAnsiTheme="majorHAnsi" w:cstheme="majorHAnsi"/>
          <w:sz w:val="20"/>
          <w:szCs w:val="20"/>
          <w:lang w:eastAsia="hi-IN" w:bidi="hi-IN"/>
        </w:rPr>
        <w:t xml:space="preserve">  </w:t>
      </w:r>
    </w:p>
    <w:p w14:paraId="303F8058" w14:textId="4A6C8F92" w:rsidR="00C71DE6" w:rsidRPr="003066C0" w:rsidRDefault="00C71DE6" w:rsidP="00C71DE6">
      <w:pPr>
        <w:pStyle w:val="Paragraphedeliste"/>
        <w:numPr>
          <w:ilvl w:val="0"/>
          <w:numId w:val="1"/>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Si le demandeur est en incapacité de déposer une demande d’aide dématérialisée</w:t>
      </w:r>
      <w:r w:rsidRPr="003066C0">
        <w:rPr>
          <w:rFonts w:asciiTheme="majorHAnsi" w:hAnsiTheme="majorHAnsi" w:cstheme="majorHAnsi"/>
          <w:sz w:val="20"/>
          <w:szCs w:val="20"/>
          <w:vertAlign w:val="superscript"/>
          <w:lang w:eastAsia="hi-IN" w:bidi="hi-IN"/>
        </w:rPr>
        <w:footnoteReference w:id="1"/>
      </w:r>
      <w:r w:rsidRPr="003066C0">
        <w:rPr>
          <w:rFonts w:asciiTheme="majorHAnsi" w:hAnsiTheme="majorHAnsi" w:cstheme="majorHAnsi"/>
          <w:sz w:val="20"/>
          <w:szCs w:val="20"/>
          <w:lang w:eastAsia="hi-IN" w:bidi="hi-IN"/>
        </w:rPr>
        <w:t xml:space="preserve">, il sera possible de transmettre une demande papier en sollicitant un formulaire papier au service </w:t>
      </w:r>
      <w:r w:rsidRPr="003066C0">
        <w:rPr>
          <w:rFonts w:asciiTheme="majorHAnsi" w:hAnsiTheme="majorHAnsi" w:cstheme="majorHAnsi"/>
          <w:sz w:val="20"/>
          <w:szCs w:val="20"/>
          <w:lang w:eastAsia="hi-IN" w:bidi="hi-IN"/>
        </w:rPr>
        <w:t>instructeur :</w:t>
      </w:r>
      <w:r w:rsidR="003066C0">
        <w:rPr>
          <w:rFonts w:asciiTheme="majorHAnsi" w:hAnsiTheme="majorHAnsi" w:cstheme="majorHAnsi"/>
          <w:sz w:val="20"/>
          <w:szCs w:val="20"/>
          <w:lang w:eastAsia="hi-IN" w:bidi="hi-IN"/>
        </w:rPr>
        <w:t xml:space="preserve"> </w:t>
      </w:r>
      <w:r w:rsidR="003066C0">
        <w:rPr>
          <w:rFonts w:asciiTheme="majorHAnsi" w:hAnsiTheme="majorHAnsi" w:cstheme="majorHAnsi"/>
          <w:sz w:val="20"/>
          <w:szCs w:val="20"/>
          <w:lang w:eastAsia="hi-IN" w:bidi="hi-IN"/>
        </w:rPr>
        <w:br/>
      </w:r>
      <w:r w:rsidR="001B2B1D">
        <w:rPr>
          <w:rFonts w:asciiTheme="majorHAnsi" w:hAnsiTheme="majorHAnsi" w:cstheme="majorHAnsi"/>
          <w:sz w:val="20"/>
          <w:szCs w:val="20"/>
          <w:lang w:eastAsia="hi-IN" w:bidi="hi-IN"/>
        </w:rPr>
        <w:t>gestion.leader@ville-arles.fr</w:t>
      </w:r>
    </w:p>
    <w:p w14:paraId="0F2B8085" w14:textId="77777777" w:rsidR="00C71DE6" w:rsidRPr="003066C0" w:rsidRDefault="00C71DE6" w:rsidP="00C71DE6">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Dès réception, le dossier en format « papier » sera numérisé par le service instructeur dans cet outil.</w:t>
      </w:r>
    </w:p>
    <w:p w14:paraId="3B7C7748" w14:textId="77777777" w:rsidR="00475161" w:rsidRPr="00475161" w:rsidRDefault="00475161" w:rsidP="00475161">
      <w:pPr>
        <w:jc w:val="both"/>
        <w:rPr>
          <w:rFonts w:asciiTheme="majorHAnsi" w:hAnsiTheme="majorHAnsi" w:cstheme="majorHAnsi"/>
          <w:sz w:val="20"/>
          <w:szCs w:val="20"/>
          <w:lang w:eastAsia="hi-IN" w:bidi="hi-IN"/>
        </w:rPr>
      </w:pPr>
      <w:r w:rsidRPr="00475161">
        <w:rPr>
          <w:rFonts w:asciiTheme="majorHAnsi" w:hAnsiTheme="majorHAnsi" w:cstheme="majorHAnsi"/>
          <w:sz w:val="20"/>
          <w:szCs w:val="20"/>
          <w:lang w:eastAsia="hi-IN" w:bidi="hi-IN"/>
        </w:rPr>
        <w:t xml:space="preserve">Toutes les informations saisies dans le formulaire de demande d’aide seront ainsi re-saisies dans l’outil.  </w:t>
      </w:r>
    </w:p>
    <w:p w14:paraId="30F8DE40" w14:textId="77777777" w:rsidR="00475161" w:rsidRPr="00475161" w:rsidRDefault="00475161" w:rsidP="00475161">
      <w:pPr>
        <w:jc w:val="both"/>
        <w:rPr>
          <w:rFonts w:asciiTheme="majorHAnsi" w:hAnsiTheme="majorHAnsi" w:cstheme="majorHAnsi"/>
          <w:sz w:val="20"/>
          <w:szCs w:val="20"/>
          <w:lang w:eastAsia="hi-IN" w:bidi="hi-IN"/>
        </w:rPr>
      </w:pPr>
      <w:r w:rsidRPr="00475161">
        <w:rPr>
          <w:rFonts w:asciiTheme="majorHAnsi" w:hAnsiTheme="majorHAnsi" w:cstheme="majorHAnsi"/>
          <w:sz w:val="20"/>
          <w:szCs w:val="20"/>
          <w:lang w:eastAsia="hi-IN" w:bidi="hi-IN"/>
        </w:rPr>
        <w:t>Chaque demandeur prend connaissance des conditions générales d’utilisations du portail des aides, engagement qui sera rappelé et renouvelé dans le formulaire demande d’aide.</w:t>
      </w:r>
    </w:p>
    <w:p w14:paraId="5673069B" w14:textId="77777777" w:rsidR="00475161" w:rsidRPr="00475161" w:rsidRDefault="00475161" w:rsidP="00475161">
      <w:pPr>
        <w:jc w:val="both"/>
        <w:rPr>
          <w:rFonts w:asciiTheme="majorHAnsi" w:hAnsiTheme="majorHAnsi" w:cstheme="majorHAnsi"/>
          <w:sz w:val="20"/>
          <w:szCs w:val="20"/>
          <w:lang w:eastAsia="hi-IN" w:bidi="hi-IN"/>
        </w:rPr>
      </w:pPr>
      <w:r w:rsidRPr="00475161">
        <w:rPr>
          <w:rFonts w:asciiTheme="majorHAnsi" w:hAnsiTheme="majorHAnsi" w:cstheme="majorHAnsi"/>
          <w:sz w:val="20"/>
          <w:szCs w:val="20"/>
          <w:lang w:eastAsia="hi-IN" w:bidi="hi-IN"/>
        </w:rPr>
        <w:t>Dès la création du compte et la re-saisie du dossier effectuée, une notification sera transmise automatiquement au demandeur à l’adresse du courriel précisée dans le formulaire de demande d’aide, l’informant de cette création et lui demandant de modifier le mot de passe.</w:t>
      </w:r>
    </w:p>
    <w:p w14:paraId="36D6BA71" w14:textId="77777777" w:rsidR="00475161" w:rsidRDefault="00475161" w:rsidP="00475161">
      <w:pPr>
        <w:jc w:val="both"/>
        <w:rPr>
          <w:rFonts w:asciiTheme="majorHAnsi" w:hAnsiTheme="majorHAnsi" w:cstheme="majorHAnsi"/>
          <w:sz w:val="20"/>
          <w:szCs w:val="20"/>
          <w:lang w:eastAsia="hi-IN" w:bidi="hi-IN"/>
        </w:rPr>
      </w:pPr>
      <w:r w:rsidRPr="00475161">
        <w:rPr>
          <w:rFonts w:asciiTheme="majorHAnsi" w:hAnsiTheme="majorHAnsi" w:cstheme="majorHAnsi"/>
          <w:sz w:val="20"/>
          <w:szCs w:val="20"/>
          <w:lang w:eastAsia="hi-IN" w:bidi="hi-IN"/>
        </w:rPr>
        <w:t xml:space="preserve">A noter que, sans cette acceptation, la demande ne pourra pas continuer à être traitée par le service instructeur. Il sera par la suite possible de communiquer avec le service instructeur en charge du dossier, et d’effectuer des modifications sur ce dernier. </w:t>
      </w:r>
    </w:p>
    <w:p w14:paraId="4C925896" w14:textId="16E3A8FD" w:rsidR="00AD1BEA" w:rsidRPr="00475161" w:rsidRDefault="00C71DE6" w:rsidP="00475161">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Dans tous les cas, le service instructeur pourra répondre à toute question.</w:t>
      </w:r>
    </w:p>
    <w:p w14:paraId="5AF1383E" w14:textId="425BE599" w:rsidR="00682D86" w:rsidRPr="003066C0" w:rsidRDefault="00AD1BEA" w:rsidP="00AD1BEA">
      <w:pPr>
        <w:pStyle w:val="Titre2"/>
        <w:rPr>
          <w:b/>
          <w:bCs/>
          <w:color w:val="7A0012"/>
          <w:sz w:val="24"/>
          <w:szCs w:val="24"/>
        </w:rPr>
      </w:pPr>
      <w:r w:rsidRPr="003066C0">
        <w:rPr>
          <w:b/>
          <w:bCs/>
          <w:color w:val="7A0012"/>
          <w:sz w:val="24"/>
          <w:szCs w:val="24"/>
        </w:rPr>
        <w:t xml:space="preserve">La </w:t>
      </w:r>
      <w:r w:rsidR="00682D86" w:rsidRPr="003066C0">
        <w:rPr>
          <w:b/>
          <w:bCs/>
          <w:color w:val="7A0012"/>
          <w:sz w:val="24"/>
          <w:szCs w:val="24"/>
        </w:rPr>
        <w:t xml:space="preserve">demande d’aide FEADER </w:t>
      </w:r>
      <w:r w:rsidRPr="003066C0">
        <w:rPr>
          <w:b/>
          <w:bCs/>
          <w:color w:val="7A0012"/>
          <w:sz w:val="24"/>
          <w:szCs w:val="24"/>
        </w:rPr>
        <w:t xml:space="preserve">doit être </w:t>
      </w:r>
      <w:r w:rsidR="00682D86" w:rsidRPr="003066C0">
        <w:rPr>
          <w:b/>
          <w:bCs/>
          <w:color w:val="7A0012"/>
          <w:sz w:val="24"/>
          <w:szCs w:val="24"/>
        </w:rPr>
        <w:t>complète</w:t>
      </w:r>
    </w:p>
    <w:p w14:paraId="0A9A193C" w14:textId="2974B6FE" w:rsidR="00C26BC5" w:rsidRPr="003066C0" w:rsidRDefault="00C26BC5" w:rsidP="00C26BC5">
      <w:pPr>
        <w:rPr>
          <w:sz w:val="20"/>
          <w:szCs w:val="20"/>
        </w:rPr>
      </w:pPr>
    </w:p>
    <w:p w14:paraId="7D9D06E9" w14:textId="1C3A2196" w:rsidR="00AB6A9F" w:rsidRPr="003066C0" w:rsidRDefault="00AB6A9F" w:rsidP="0050138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Avant de déposer une demande d’aide, le demandeur doit prendre connaissance de tous les éléments constituant le dossier de demande d’aide, à savoir : </w:t>
      </w:r>
    </w:p>
    <w:p w14:paraId="7D274497" w14:textId="161238EB" w:rsidR="00AB6A9F" w:rsidRPr="00803511" w:rsidRDefault="00AB6A9F" w:rsidP="00AB6A9F">
      <w:pPr>
        <w:pStyle w:val="Paragraphedeliste"/>
        <w:numPr>
          <w:ilvl w:val="0"/>
          <w:numId w:val="2"/>
        </w:numPr>
        <w:rPr>
          <w:rFonts w:asciiTheme="majorHAnsi" w:hAnsiTheme="majorHAnsi" w:cstheme="majorHAnsi"/>
          <w:sz w:val="20"/>
          <w:szCs w:val="20"/>
        </w:rPr>
      </w:pPr>
      <w:r w:rsidRPr="00BA3E0D">
        <w:rPr>
          <w:rFonts w:asciiTheme="majorHAnsi" w:hAnsiTheme="majorHAnsi" w:cstheme="majorHAnsi"/>
          <w:sz w:val="20"/>
          <w:szCs w:val="20"/>
        </w:rPr>
        <w:t xml:space="preserve">Le dossier </w:t>
      </w:r>
      <w:r w:rsidRPr="00803511">
        <w:rPr>
          <w:rFonts w:asciiTheme="majorHAnsi" w:hAnsiTheme="majorHAnsi" w:cstheme="majorHAnsi"/>
          <w:sz w:val="20"/>
          <w:szCs w:val="20"/>
        </w:rPr>
        <w:t>d’appel à projets</w:t>
      </w:r>
      <w:r w:rsidR="00262598" w:rsidRPr="00803511">
        <w:rPr>
          <w:rFonts w:asciiTheme="majorHAnsi" w:hAnsiTheme="majorHAnsi" w:cstheme="majorHAnsi"/>
          <w:sz w:val="20"/>
          <w:szCs w:val="20"/>
        </w:rPr>
        <w:t xml:space="preserve"> du Groupe d’Action Locale</w:t>
      </w:r>
      <w:r w:rsidRPr="00803511">
        <w:rPr>
          <w:rFonts w:asciiTheme="majorHAnsi" w:hAnsiTheme="majorHAnsi" w:cstheme="majorHAnsi"/>
          <w:sz w:val="20"/>
          <w:szCs w:val="20"/>
        </w:rPr>
        <w:t> ;</w:t>
      </w:r>
    </w:p>
    <w:p w14:paraId="28648B97" w14:textId="5AA32813" w:rsidR="00262598" w:rsidRPr="00BA3E0D" w:rsidRDefault="00262598" w:rsidP="00AB6A9F">
      <w:pPr>
        <w:pStyle w:val="Paragraphedeliste"/>
        <w:numPr>
          <w:ilvl w:val="0"/>
          <w:numId w:val="2"/>
        </w:numPr>
        <w:rPr>
          <w:rFonts w:asciiTheme="majorHAnsi" w:hAnsiTheme="majorHAnsi" w:cstheme="majorHAnsi"/>
          <w:sz w:val="20"/>
          <w:szCs w:val="20"/>
        </w:rPr>
      </w:pPr>
      <w:r w:rsidRPr="00803511">
        <w:rPr>
          <w:rFonts w:asciiTheme="majorHAnsi" w:hAnsiTheme="majorHAnsi" w:cstheme="majorHAnsi"/>
          <w:sz w:val="20"/>
          <w:szCs w:val="20"/>
        </w:rPr>
        <w:t>La décision de sélection du Comité de Programmation du GAL</w:t>
      </w:r>
      <w:r>
        <w:rPr>
          <w:rFonts w:asciiTheme="majorHAnsi" w:hAnsiTheme="majorHAnsi" w:cstheme="majorHAnsi"/>
          <w:sz w:val="20"/>
          <w:szCs w:val="20"/>
        </w:rPr>
        <w:t xml:space="preserve"> ; </w:t>
      </w:r>
    </w:p>
    <w:p w14:paraId="47885D19" w14:textId="50C87BB6" w:rsidR="00AB6A9F" w:rsidRPr="00BA3E0D" w:rsidRDefault="00BA3E0D" w:rsidP="00AB6A9F">
      <w:pPr>
        <w:pStyle w:val="Paragraphedeliste"/>
        <w:numPr>
          <w:ilvl w:val="0"/>
          <w:numId w:val="2"/>
        </w:numPr>
        <w:rPr>
          <w:rFonts w:asciiTheme="majorHAnsi" w:hAnsiTheme="majorHAnsi" w:cstheme="majorHAnsi"/>
          <w:sz w:val="20"/>
          <w:szCs w:val="20"/>
        </w:rPr>
      </w:pPr>
      <w:r w:rsidRPr="00BA3E0D">
        <w:rPr>
          <w:rFonts w:asciiTheme="majorHAnsi" w:hAnsiTheme="majorHAnsi" w:cstheme="majorHAnsi"/>
          <w:sz w:val="20"/>
          <w:szCs w:val="20"/>
        </w:rPr>
        <w:t>L’annexe des dépenses</w:t>
      </w:r>
      <w:r w:rsidR="00AB6A9F" w:rsidRPr="00BA3E0D">
        <w:rPr>
          <w:rFonts w:asciiTheme="majorHAnsi" w:hAnsiTheme="majorHAnsi" w:cstheme="majorHAnsi"/>
          <w:sz w:val="20"/>
          <w:szCs w:val="20"/>
        </w:rPr>
        <w:t> ;</w:t>
      </w:r>
    </w:p>
    <w:p w14:paraId="509365D6" w14:textId="3D1E9E5A" w:rsidR="00A81538" w:rsidRDefault="00AA138D"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Pour toute question relative à l’appel à projets ou les modalités de dépôt </w:t>
      </w:r>
      <w:r w:rsidRPr="00803511">
        <w:rPr>
          <w:rFonts w:asciiTheme="majorHAnsi" w:hAnsiTheme="majorHAnsi" w:cstheme="majorHAnsi"/>
          <w:sz w:val="20"/>
          <w:szCs w:val="20"/>
          <w:lang w:eastAsia="hi-IN" w:bidi="hi-IN"/>
        </w:rPr>
        <w:t xml:space="preserve">de la demande, le demandeur peut contacter </w:t>
      </w:r>
      <w:r w:rsidR="00262598" w:rsidRPr="00803511">
        <w:rPr>
          <w:rFonts w:asciiTheme="majorHAnsi" w:hAnsiTheme="majorHAnsi" w:cstheme="majorHAnsi"/>
          <w:sz w:val="20"/>
          <w:szCs w:val="20"/>
          <w:lang w:eastAsia="hi-IN" w:bidi="hi-IN"/>
        </w:rPr>
        <w:t>l’équipe technique du GAL</w:t>
      </w:r>
      <w:r w:rsidRPr="00803511">
        <w:rPr>
          <w:rFonts w:asciiTheme="majorHAnsi" w:hAnsiTheme="majorHAnsi" w:cstheme="majorHAnsi"/>
          <w:sz w:val="20"/>
          <w:szCs w:val="20"/>
          <w:lang w:eastAsia="hi-IN" w:bidi="hi-IN"/>
        </w:rPr>
        <w:t xml:space="preserve"> en</w:t>
      </w:r>
      <w:r w:rsidRPr="00BA3E0D">
        <w:rPr>
          <w:rFonts w:asciiTheme="majorHAnsi" w:hAnsiTheme="majorHAnsi" w:cstheme="majorHAnsi"/>
          <w:sz w:val="20"/>
          <w:szCs w:val="20"/>
          <w:lang w:eastAsia="hi-IN" w:bidi="hi-IN"/>
        </w:rPr>
        <w:t xml:space="preserve"> charge de la gestion de l’intervention régionale FEADER :</w:t>
      </w:r>
      <w:r w:rsidR="00A81538">
        <w:rPr>
          <w:rFonts w:asciiTheme="majorHAnsi" w:hAnsiTheme="majorHAnsi" w:cstheme="majorHAnsi"/>
          <w:sz w:val="20"/>
          <w:szCs w:val="20"/>
          <w:lang w:eastAsia="hi-IN" w:bidi="hi-IN"/>
        </w:rPr>
        <w:t xml:space="preserve"> </w:t>
      </w:r>
    </w:p>
    <w:p w14:paraId="600610B0" w14:textId="653AD794" w:rsidR="00A81538" w:rsidRPr="00803511" w:rsidRDefault="00262598" w:rsidP="00401D01">
      <w:pPr>
        <w:spacing w:after="0"/>
        <w:jc w:val="both"/>
        <w:rPr>
          <w:rFonts w:asciiTheme="majorHAnsi" w:hAnsiTheme="majorHAnsi" w:cstheme="majorHAnsi"/>
          <w:sz w:val="20"/>
          <w:szCs w:val="20"/>
          <w:lang w:eastAsia="hi-IN" w:bidi="hi-IN"/>
        </w:rPr>
      </w:pPr>
      <w:r w:rsidRPr="00803511">
        <w:rPr>
          <w:rFonts w:asciiTheme="majorHAnsi" w:hAnsiTheme="majorHAnsi" w:cstheme="majorHAnsi"/>
          <w:sz w:val="20"/>
          <w:szCs w:val="20"/>
          <w:lang w:eastAsia="hi-IN" w:bidi="hi-IN"/>
        </w:rPr>
        <w:t>GAL</w:t>
      </w:r>
      <w:r w:rsidR="00803511" w:rsidRPr="00803511">
        <w:rPr>
          <w:rFonts w:asciiTheme="majorHAnsi" w:hAnsiTheme="majorHAnsi" w:cstheme="majorHAnsi"/>
          <w:sz w:val="20"/>
          <w:szCs w:val="20"/>
          <w:lang w:eastAsia="hi-IN" w:bidi="hi-IN"/>
        </w:rPr>
        <w:t xml:space="preserve"> </w:t>
      </w:r>
      <w:r w:rsidR="001B2B1D">
        <w:rPr>
          <w:rFonts w:asciiTheme="majorHAnsi" w:hAnsiTheme="majorHAnsi" w:cstheme="majorHAnsi"/>
          <w:sz w:val="20"/>
          <w:szCs w:val="20"/>
          <w:lang w:eastAsia="hi-IN" w:bidi="hi-IN"/>
        </w:rPr>
        <w:t>Pays d’Arles</w:t>
      </w:r>
    </w:p>
    <w:p w14:paraId="74544C78" w14:textId="77777777" w:rsidR="001B2B1D" w:rsidRPr="001B2B1D" w:rsidRDefault="001B2B1D" w:rsidP="00401D01">
      <w:pPr>
        <w:spacing w:after="0"/>
        <w:jc w:val="both"/>
        <w:rPr>
          <w:rFonts w:asciiTheme="majorHAnsi" w:hAnsiTheme="majorHAnsi" w:cstheme="majorHAnsi"/>
          <w:sz w:val="20"/>
          <w:szCs w:val="20"/>
          <w:lang w:eastAsia="hi-IN" w:bidi="hi-IN"/>
        </w:rPr>
      </w:pPr>
      <w:r w:rsidRPr="001B2B1D">
        <w:rPr>
          <w:rFonts w:asciiTheme="majorHAnsi" w:hAnsiTheme="majorHAnsi" w:cstheme="majorHAnsi"/>
          <w:sz w:val="20"/>
          <w:szCs w:val="20"/>
          <w:lang w:eastAsia="hi-IN" w:bidi="hi-IN"/>
        </w:rPr>
        <w:t>Pôle d’Équilibre Territorial et Rural du Pays d’Arles</w:t>
      </w:r>
    </w:p>
    <w:p w14:paraId="6106879C" w14:textId="77777777" w:rsidR="001B2B1D" w:rsidRPr="001B2B1D" w:rsidRDefault="001B2B1D" w:rsidP="00401D01">
      <w:pPr>
        <w:spacing w:after="0"/>
        <w:jc w:val="both"/>
        <w:rPr>
          <w:rFonts w:asciiTheme="majorHAnsi" w:hAnsiTheme="majorHAnsi" w:cstheme="majorHAnsi"/>
          <w:sz w:val="20"/>
          <w:szCs w:val="20"/>
          <w:lang w:eastAsia="hi-IN" w:bidi="hi-IN"/>
        </w:rPr>
      </w:pPr>
      <w:r w:rsidRPr="001B2B1D">
        <w:rPr>
          <w:rFonts w:asciiTheme="majorHAnsi" w:hAnsiTheme="majorHAnsi" w:cstheme="majorHAnsi"/>
          <w:sz w:val="20"/>
          <w:szCs w:val="20"/>
          <w:lang w:eastAsia="hi-IN" w:bidi="hi-IN"/>
        </w:rPr>
        <w:t xml:space="preserve">Impasse des Mourgues </w:t>
      </w:r>
    </w:p>
    <w:p w14:paraId="528D5ACA" w14:textId="77777777" w:rsidR="001B2B1D" w:rsidRPr="001B2B1D" w:rsidRDefault="001B2B1D" w:rsidP="00401D01">
      <w:pPr>
        <w:spacing w:after="0"/>
        <w:jc w:val="both"/>
        <w:rPr>
          <w:rFonts w:asciiTheme="majorHAnsi" w:hAnsiTheme="majorHAnsi" w:cstheme="majorHAnsi"/>
          <w:sz w:val="20"/>
          <w:szCs w:val="20"/>
          <w:lang w:eastAsia="hi-IN" w:bidi="hi-IN"/>
        </w:rPr>
      </w:pPr>
      <w:r w:rsidRPr="001B2B1D">
        <w:rPr>
          <w:rFonts w:asciiTheme="majorHAnsi" w:hAnsiTheme="majorHAnsi" w:cstheme="majorHAnsi"/>
          <w:sz w:val="20"/>
          <w:szCs w:val="20"/>
          <w:lang w:eastAsia="hi-IN" w:bidi="hi-IN"/>
        </w:rPr>
        <w:t>Couvent Saint-Césaire</w:t>
      </w:r>
    </w:p>
    <w:p w14:paraId="13E0DF89" w14:textId="77777777" w:rsidR="001B2B1D" w:rsidRPr="001B2B1D" w:rsidRDefault="001B2B1D" w:rsidP="00401D01">
      <w:pPr>
        <w:spacing w:after="0"/>
        <w:jc w:val="both"/>
        <w:rPr>
          <w:rFonts w:asciiTheme="majorHAnsi" w:hAnsiTheme="majorHAnsi" w:cstheme="majorHAnsi"/>
          <w:sz w:val="20"/>
          <w:szCs w:val="20"/>
          <w:lang w:eastAsia="hi-IN" w:bidi="hi-IN"/>
        </w:rPr>
      </w:pPr>
      <w:r w:rsidRPr="001B2B1D">
        <w:rPr>
          <w:rFonts w:asciiTheme="majorHAnsi" w:hAnsiTheme="majorHAnsi" w:cstheme="majorHAnsi"/>
          <w:sz w:val="20"/>
          <w:szCs w:val="20"/>
          <w:lang w:eastAsia="hi-IN" w:bidi="hi-IN"/>
        </w:rPr>
        <w:lastRenderedPageBreak/>
        <w:t>13200 ARLES</w:t>
      </w:r>
    </w:p>
    <w:p w14:paraId="2C336BEE" w14:textId="77777777" w:rsidR="00A81538" w:rsidRPr="00A81538" w:rsidRDefault="00A81538" w:rsidP="00401D01">
      <w:pPr>
        <w:spacing w:after="0"/>
        <w:jc w:val="both"/>
        <w:rPr>
          <w:rFonts w:asciiTheme="majorHAnsi" w:hAnsiTheme="majorHAnsi" w:cstheme="majorHAnsi"/>
          <w:sz w:val="20"/>
          <w:szCs w:val="20"/>
          <w:lang w:eastAsia="hi-IN" w:bidi="hi-IN"/>
        </w:rPr>
      </w:pPr>
    </w:p>
    <w:p w14:paraId="17D927A6" w14:textId="77777777" w:rsidR="00D7412D" w:rsidRPr="003066C0" w:rsidRDefault="002808A8"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U</w:t>
      </w:r>
      <w:r w:rsidR="00C26BC5" w:rsidRPr="003066C0">
        <w:rPr>
          <w:rFonts w:asciiTheme="majorHAnsi" w:hAnsiTheme="majorHAnsi" w:cstheme="majorHAnsi"/>
          <w:sz w:val="20"/>
          <w:szCs w:val="20"/>
          <w:lang w:eastAsia="hi-IN" w:bidi="hi-IN"/>
        </w:rPr>
        <w:t xml:space="preserve">ne demande d’aide est constituée de toutes les informations qui </w:t>
      </w:r>
      <w:r w:rsidRPr="003066C0">
        <w:rPr>
          <w:rFonts w:asciiTheme="majorHAnsi" w:hAnsiTheme="majorHAnsi" w:cstheme="majorHAnsi"/>
          <w:sz w:val="20"/>
          <w:szCs w:val="20"/>
          <w:lang w:eastAsia="hi-IN" w:bidi="hi-IN"/>
        </w:rPr>
        <w:t xml:space="preserve">sont exigées </w:t>
      </w:r>
      <w:r w:rsidR="00C26BC5" w:rsidRPr="003066C0">
        <w:rPr>
          <w:rFonts w:asciiTheme="majorHAnsi" w:hAnsiTheme="majorHAnsi" w:cstheme="majorHAnsi"/>
          <w:sz w:val="20"/>
          <w:szCs w:val="20"/>
          <w:lang w:eastAsia="hi-IN" w:bidi="hi-IN"/>
        </w:rPr>
        <w:t xml:space="preserve">dans les différents formulaires. </w:t>
      </w:r>
    </w:p>
    <w:p w14:paraId="1AED966F" w14:textId="5892EE9F" w:rsidR="00AA138D" w:rsidRPr="003066C0" w:rsidRDefault="00C26BC5"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Aussi, une demande d’aide peu ou mal renseignée peut être déclarée irrecevable si les informations utiles pour la traiter ne sont pas disponibles. </w:t>
      </w:r>
    </w:p>
    <w:p w14:paraId="1138E4A7" w14:textId="5C39A3A3" w:rsidR="00364FD7" w:rsidRPr="003066C0" w:rsidRDefault="00364FD7" w:rsidP="00065D00">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Des rubriques « commentaires » sont également prévues afin d’apporter un complément d’information.</w:t>
      </w:r>
    </w:p>
    <w:p w14:paraId="7B7E5BAB" w14:textId="77777777" w:rsidR="00D7412D" w:rsidRPr="003066C0" w:rsidRDefault="00C26BC5"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Les pièces justificatives doivent également être transmises et font </w:t>
      </w:r>
      <w:r w:rsidR="00065D00" w:rsidRPr="003066C0">
        <w:rPr>
          <w:rFonts w:asciiTheme="majorHAnsi" w:hAnsiTheme="majorHAnsi" w:cstheme="majorHAnsi"/>
          <w:sz w:val="20"/>
          <w:szCs w:val="20"/>
          <w:lang w:eastAsia="hi-IN" w:bidi="hi-IN"/>
        </w:rPr>
        <w:t xml:space="preserve">partie </w:t>
      </w:r>
      <w:r w:rsidR="00AA138D" w:rsidRPr="003066C0">
        <w:rPr>
          <w:rFonts w:asciiTheme="majorHAnsi" w:hAnsiTheme="majorHAnsi" w:cstheme="majorHAnsi"/>
          <w:sz w:val="20"/>
          <w:szCs w:val="20"/>
          <w:lang w:eastAsia="hi-IN" w:bidi="hi-IN"/>
        </w:rPr>
        <w:t xml:space="preserve">intégrante </w:t>
      </w:r>
      <w:r w:rsidR="00065D00" w:rsidRPr="003066C0">
        <w:rPr>
          <w:rFonts w:asciiTheme="majorHAnsi" w:hAnsiTheme="majorHAnsi" w:cstheme="majorHAnsi"/>
          <w:sz w:val="20"/>
          <w:szCs w:val="20"/>
          <w:lang w:eastAsia="hi-IN" w:bidi="hi-IN"/>
        </w:rPr>
        <w:t xml:space="preserve">des déclarations faites au titre de la demande d’aide FEADER. </w:t>
      </w:r>
    </w:p>
    <w:p w14:paraId="6D24AD71" w14:textId="0C1ACEDB" w:rsidR="00C26BC5" w:rsidRPr="003066C0" w:rsidRDefault="00065D00"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Aussi, le demandeur doit s’assurer de la véracité de ses déclarations, de leur conformité ainsi que de leur exhaustivité. </w:t>
      </w:r>
      <w:r w:rsidR="00C26BC5" w:rsidRPr="003066C0">
        <w:rPr>
          <w:rFonts w:asciiTheme="majorHAnsi" w:hAnsiTheme="majorHAnsi" w:cstheme="majorHAnsi"/>
          <w:sz w:val="20"/>
          <w:szCs w:val="20"/>
          <w:lang w:eastAsia="hi-IN" w:bidi="hi-IN"/>
        </w:rPr>
        <w:t xml:space="preserve"> </w:t>
      </w:r>
    </w:p>
    <w:p w14:paraId="288289D9" w14:textId="372EDD84" w:rsidR="00C26BC5" w:rsidRDefault="00C26BC5" w:rsidP="00065D00">
      <w:pPr>
        <w:jc w:val="both"/>
        <w:rPr>
          <w:rFonts w:asciiTheme="majorHAnsi" w:hAnsiTheme="majorHAnsi" w:cstheme="majorHAnsi"/>
          <w:b/>
          <w:bCs/>
          <w:color w:val="0070C0"/>
          <w:sz w:val="20"/>
          <w:szCs w:val="20"/>
          <w:lang w:eastAsia="hi-IN" w:bidi="hi-IN"/>
        </w:rPr>
      </w:pPr>
      <w:r w:rsidRPr="003066C0">
        <w:rPr>
          <w:rFonts w:asciiTheme="majorHAnsi" w:hAnsiTheme="majorHAnsi" w:cstheme="majorHAnsi"/>
          <w:b/>
          <w:bCs/>
          <w:color w:val="0070C0"/>
          <w:sz w:val="20"/>
          <w:szCs w:val="20"/>
          <w:lang w:eastAsia="hi-IN" w:bidi="hi-IN"/>
        </w:rPr>
        <w:t xml:space="preserve">Une demande d’aide </w:t>
      </w:r>
      <w:r w:rsidR="00AA138D" w:rsidRPr="003066C0">
        <w:rPr>
          <w:rFonts w:asciiTheme="majorHAnsi" w:hAnsiTheme="majorHAnsi" w:cstheme="majorHAnsi"/>
          <w:b/>
          <w:bCs/>
          <w:color w:val="0070C0"/>
          <w:sz w:val="20"/>
          <w:szCs w:val="20"/>
          <w:lang w:eastAsia="hi-IN" w:bidi="hi-IN"/>
        </w:rPr>
        <w:t>incomplète</w:t>
      </w:r>
      <w:r w:rsidRPr="003066C0">
        <w:rPr>
          <w:rFonts w:asciiTheme="majorHAnsi" w:hAnsiTheme="majorHAnsi" w:cstheme="majorHAnsi"/>
          <w:b/>
          <w:bCs/>
          <w:color w:val="0070C0"/>
          <w:sz w:val="20"/>
          <w:szCs w:val="20"/>
          <w:lang w:eastAsia="hi-IN" w:bidi="hi-IN"/>
        </w:rPr>
        <w:t xml:space="preserve"> ou </w:t>
      </w:r>
      <w:r w:rsidR="00AA138D" w:rsidRPr="003066C0">
        <w:rPr>
          <w:rFonts w:asciiTheme="majorHAnsi" w:hAnsiTheme="majorHAnsi" w:cstheme="majorHAnsi"/>
          <w:b/>
          <w:bCs/>
          <w:color w:val="0070C0"/>
          <w:sz w:val="20"/>
          <w:szCs w:val="20"/>
          <w:lang w:eastAsia="hi-IN" w:bidi="hi-IN"/>
        </w:rPr>
        <w:t xml:space="preserve">mal renseignée </w:t>
      </w:r>
      <w:r w:rsidR="00065D00" w:rsidRPr="003066C0">
        <w:rPr>
          <w:rFonts w:asciiTheme="majorHAnsi" w:hAnsiTheme="majorHAnsi" w:cstheme="majorHAnsi"/>
          <w:b/>
          <w:bCs/>
          <w:color w:val="0070C0"/>
          <w:sz w:val="20"/>
          <w:szCs w:val="20"/>
          <w:lang w:eastAsia="hi-IN" w:bidi="hi-IN"/>
        </w:rPr>
        <w:t xml:space="preserve">conduit à retarder le temps de traitement de manière conséquente, voire d’entrainer son rejet. </w:t>
      </w:r>
    </w:p>
    <w:p w14:paraId="0FE0783F" w14:textId="77777777" w:rsidR="0094343C" w:rsidRDefault="0094343C" w:rsidP="00065D00">
      <w:pPr>
        <w:jc w:val="both"/>
        <w:rPr>
          <w:rFonts w:asciiTheme="majorHAnsi" w:hAnsiTheme="majorHAnsi" w:cstheme="majorHAnsi"/>
          <w:b/>
          <w:bCs/>
          <w:color w:val="0070C0"/>
          <w:sz w:val="20"/>
          <w:szCs w:val="20"/>
          <w:lang w:eastAsia="hi-IN" w:bidi="hi-IN"/>
        </w:rPr>
      </w:pPr>
    </w:p>
    <w:p w14:paraId="74DDDBBD" w14:textId="77777777" w:rsidR="0094343C" w:rsidRDefault="0094343C" w:rsidP="00065D00">
      <w:pPr>
        <w:jc w:val="both"/>
        <w:rPr>
          <w:rFonts w:asciiTheme="majorHAnsi" w:hAnsiTheme="majorHAnsi" w:cstheme="majorHAnsi"/>
          <w:b/>
          <w:bCs/>
          <w:color w:val="0070C0"/>
          <w:sz w:val="20"/>
          <w:szCs w:val="20"/>
          <w:lang w:eastAsia="hi-IN" w:bidi="hi-IN"/>
        </w:rPr>
      </w:pPr>
    </w:p>
    <w:p w14:paraId="090C7D59" w14:textId="77777777" w:rsidR="0094343C" w:rsidRPr="003066C0" w:rsidRDefault="0094343C" w:rsidP="00065D00">
      <w:pPr>
        <w:jc w:val="both"/>
        <w:rPr>
          <w:rFonts w:asciiTheme="majorHAnsi" w:hAnsiTheme="majorHAnsi" w:cstheme="majorHAnsi"/>
          <w:b/>
          <w:bCs/>
          <w:color w:val="0070C0"/>
          <w:sz w:val="20"/>
          <w:szCs w:val="20"/>
          <w:lang w:eastAsia="hi-IN" w:bidi="hi-IN"/>
        </w:rPr>
      </w:pPr>
    </w:p>
    <w:p w14:paraId="4F299BB6" w14:textId="147F0C3A" w:rsidR="00317010" w:rsidRPr="003066C0" w:rsidRDefault="00625AD3" w:rsidP="00AD1BEA">
      <w:pPr>
        <w:pStyle w:val="Titre2"/>
        <w:rPr>
          <w:b/>
          <w:bCs/>
          <w:color w:val="7A0012"/>
          <w:sz w:val="24"/>
          <w:szCs w:val="24"/>
        </w:rPr>
      </w:pPr>
      <w:r w:rsidRPr="003066C0">
        <w:rPr>
          <w:b/>
          <w:bCs/>
          <w:color w:val="7A0012"/>
          <w:sz w:val="24"/>
          <w:szCs w:val="24"/>
        </w:rPr>
        <w:t xml:space="preserve">Respect des règles relatives au </w:t>
      </w:r>
      <w:r w:rsidR="00317010" w:rsidRPr="003066C0">
        <w:rPr>
          <w:b/>
          <w:bCs/>
          <w:color w:val="7A0012"/>
          <w:sz w:val="24"/>
          <w:szCs w:val="24"/>
        </w:rPr>
        <w:t>commence</w:t>
      </w:r>
      <w:r w:rsidR="001D70A1" w:rsidRPr="003066C0">
        <w:rPr>
          <w:b/>
          <w:bCs/>
          <w:color w:val="7A0012"/>
          <w:sz w:val="24"/>
          <w:szCs w:val="24"/>
        </w:rPr>
        <w:t xml:space="preserve">ment du </w:t>
      </w:r>
      <w:r w:rsidR="00317010" w:rsidRPr="003066C0">
        <w:rPr>
          <w:b/>
          <w:bCs/>
          <w:color w:val="7A0012"/>
          <w:sz w:val="24"/>
          <w:szCs w:val="24"/>
        </w:rPr>
        <w:t xml:space="preserve">projet  </w:t>
      </w:r>
    </w:p>
    <w:p w14:paraId="0EBD439C" w14:textId="77777777" w:rsidR="00AB6A9F" w:rsidRPr="003066C0" w:rsidRDefault="00AB6A9F" w:rsidP="00AB6A9F">
      <w:pPr>
        <w:rPr>
          <w:sz w:val="20"/>
          <w:szCs w:val="20"/>
        </w:rPr>
      </w:pPr>
    </w:p>
    <w:p w14:paraId="52D9E275" w14:textId="33327937" w:rsidR="004C2A44" w:rsidRPr="003066C0" w:rsidRDefault="004C2A44" w:rsidP="00AB6A9F">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La règlementation relative au FEADER est stricte quant au démarrage ou à l’achèvement du projet. Aussi les demandeurs sont invités à prendre en compte les différentes règles relatives à </w:t>
      </w:r>
      <w:r w:rsidRPr="003066C0">
        <w:rPr>
          <w:rFonts w:asciiTheme="majorHAnsi" w:hAnsiTheme="majorHAnsi" w:cstheme="majorHAnsi"/>
          <w:b/>
          <w:bCs/>
          <w:color w:val="0070C0"/>
          <w:sz w:val="20"/>
          <w:szCs w:val="20"/>
          <w:lang w:eastAsia="hi-IN" w:bidi="hi-IN"/>
        </w:rPr>
        <w:t>l’éligibilité temporelle</w:t>
      </w:r>
      <w:r w:rsidRPr="003066C0">
        <w:rPr>
          <w:rFonts w:asciiTheme="majorHAnsi" w:hAnsiTheme="majorHAnsi" w:cstheme="majorHAnsi"/>
          <w:color w:val="0070C0"/>
          <w:sz w:val="20"/>
          <w:szCs w:val="20"/>
          <w:lang w:eastAsia="hi-IN" w:bidi="hi-IN"/>
        </w:rPr>
        <w:t xml:space="preserve"> </w:t>
      </w:r>
      <w:r w:rsidRPr="003066C0">
        <w:rPr>
          <w:rFonts w:asciiTheme="majorHAnsi" w:hAnsiTheme="majorHAnsi" w:cstheme="majorHAnsi"/>
          <w:sz w:val="20"/>
          <w:szCs w:val="20"/>
          <w:lang w:eastAsia="hi-IN" w:bidi="hi-IN"/>
        </w:rPr>
        <w:t xml:space="preserve">de leur projet qui peut borner soit le début de leur projet soit leur achèvement.  </w:t>
      </w:r>
    </w:p>
    <w:p w14:paraId="3B6A11C0" w14:textId="13D7F75A" w:rsidR="00936FD7" w:rsidRDefault="00D7412D" w:rsidP="00AB6A9F">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 xml:space="preserve">Assurez-vous que votre projet est conforme aux règles de commencement (cf. infra </w:t>
      </w:r>
      <w:r w:rsidR="00EF4704" w:rsidRPr="003066C0">
        <w:rPr>
          <w:rFonts w:asciiTheme="majorHAnsi" w:hAnsiTheme="majorHAnsi" w:cstheme="majorHAnsi"/>
          <w:b/>
          <w:bCs/>
          <w:sz w:val="20"/>
          <w:szCs w:val="20"/>
          <w:lang w:eastAsia="hi-IN" w:bidi="hi-IN"/>
        </w:rPr>
        <w:t>« </w:t>
      </w:r>
      <w:r w:rsidRPr="003066C0">
        <w:rPr>
          <w:rFonts w:asciiTheme="majorHAnsi" w:hAnsiTheme="majorHAnsi" w:cstheme="majorHAnsi"/>
          <w:b/>
          <w:bCs/>
          <w:sz w:val="20"/>
          <w:szCs w:val="20"/>
          <w:lang w:eastAsia="hi-IN" w:bidi="hi-IN"/>
        </w:rPr>
        <w:t xml:space="preserve">conditions d’éligibilité applicables </w:t>
      </w:r>
      <w:r w:rsidR="00C71DE6" w:rsidRPr="003066C0">
        <w:rPr>
          <w:rFonts w:asciiTheme="majorHAnsi" w:hAnsiTheme="majorHAnsi" w:cstheme="majorHAnsi"/>
          <w:b/>
          <w:bCs/>
          <w:sz w:val="20"/>
          <w:szCs w:val="20"/>
          <w:lang w:eastAsia="hi-IN" w:bidi="hi-IN"/>
        </w:rPr>
        <w:t xml:space="preserve">à tous les projets </w:t>
      </w:r>
      <w:r w:rsidR="00EF4704" w:rsidRPr="003066C0">
        <w:rPr>
          <w:rFonts w:asciiTheme="majorHAnsi" w:hAnsiTheme="majorHAnsi" w:cstheme="majorHAnsi"/>
          <w:b/>
          <w:bCs/>
          <w:sz w:val="20"/>
          <w:szCs w:val="20"/>
          <w:lang w:eastAsia="hi-IN" w:bidi="hi-IN"/>
        </w:rPr>
        <w:t>»)</w:t>
      </w:r>
      <w:r w:rsidRPr="003066C0">
        <w:rPr>
          <w:rFonts w:asciiTheme="majorHAnsi" w:hAnsiTheme="majorHAnsi" w:cstheme="majorHAnsi"/>
          <w:b/>
          <w:bCs/>
          <w:sz w:val="20"/>
          <w:szCs w:val="20"/>
          <w:lang w:eastAsia="hi-IN" w:bidi="hi-IN"/>
        </w:rPr>
        <w:t>.</w:t>
      </w:r>
    </w:p>
    <w:p w14:paraId="37B6424B" w14:textId="77777777" w:rsidR="0094343C" w:rsidRPr="003066C0" w:rsidRDefault="0094343C" w:rsidP="00AB6A9F">
      <w:pPr>
        <w:jc w:val="both"/>
        <w:rPr>
          <w:rFonts w:asciiTheme="majorHAnsi" w:hAnsiTheme="majorHAnsi" w:cstheme="majorHAnsi"/>
          <w:sz w:val="20"/>
          <w:szCs w:val="20"/>
          <w:lang w:eastAsia="hi-IN" w:bidi="hi-IN"/>
        </w:rPr>
      </w:pPr>
    </w:p>
    <w:p w14:paraId="02120A0D" w14:textId="6DFC8A7C" w:rsidR="00936FD7" w:rsidRPr="00803511" w:rsidRDefault="00AD1BEA" w:rsidP="00AD1BEA">
      <w:pPr>
        <w:pStyle w:val="Titre2"/>
        <w:rPr>
          <w:b/>
          <w:bCs/>
          <w:color w:val="7A0012"/>
          <w:sz w:val="24"/>
          <w:szCs w:val="24"/>
        </w:rPr>
      </w:pPr>
      <w:r w:rsidRPr="003066C0">
        <w:rPr>
          <w:b/>
          <w:bCs/>
          <w:color w:val="7A0012"/>
          <w:sz w:val="24"/>
          <w:szCs w:val="24"/>
        </w:rPr>
        <w:t>L</w:t>
      </w:r>
      <w:r w:rsidR="00936FD7" w:rsidRPr="003066C0">
        <w:rPr>
          <w:b/>
          <w:bCs/>
          <w:color w:val="7A0012"/>
          <w:sz w:val="24"/>
          <w:szCs w:val="24"/>
        </w:rPr>
        <w:t xml:space="preserve">e </w:t>
      </w:r>
      <w:r w:rsidR="001D70A1" w:rsidRPr="003066C0">
        <w:rPr>
          <w:b/>
          <w:bCs/>
          <w:color w:val="7A0012"/>
          <w:sz w:val="24"/>
          <w:szCs w:val="24"/>
        </w:rPr>
        <w:t xml:space="preserve">projet </w:t>
      </w:r>
      <w:r w:rsidRPr="003066C0">
        <w:rPr>
          <w:b/>
          <w:bCs/>
          <w:color w:val="7A0012"/>
          <w:sz w:val="24"/>
          <w:szCs w:val="24"/>
        </w:rPr>
        <w:t xml:space="preserve">doit concerner </w:t>
      </w:r>
      <w:r w:rsidR="001D70A1" w:rsidRPr="003066C0">
        <w:rPr>
          <w:b/>
          <w:bCs/>
          <w:color w:val="7A0012"/>
          <w:sz w:val="24"/>
          <w:szCs w:val="24"/>
        </w:rPr>
        <w:t xml:space="preserve">le territoire de la </w:t>
      </w:r>
      <w:r w:rsidR="00936FD7" w:rsidRPr="003066C0">
        <w:rPr>
          <w:b/>
          <w:bCs/>
          <w:color w:val="7A0012"/>
          <w:sz w:val="24"/>
          <w:szCs w:val="24"/>
        </w:rPr>
        <w:t>Région S</w:t>
      </w:r>
      <w:r w:rsidR="00936FD7" w:rsidRPr="00803511">
        <w:rPr>
          <w:b/>
          <w:bCs/>
          <w:color w:val="7A0012"/>
          <w:sz w:val="24"/>
          <w:szCs w:val="24"/>
        </w:rPr>
        <w:t>ud</w:t>
      </w:r>
      <w:r w:rsidR="00262598" w:rsidRPr="00803511">
        <w:rPr>
          <w:b/>
          <w:bCs/>
          <w:color w:val="7A0012"/>
          <w:sz w:val="24"/>
          <w:szCs w:val="24"/>
        </w:rPr>
        <w:t xml:space="preserve"> et du Groupe d’Action Locale</w:t>
      </w:r>
    </w:p>
    <w:p w14:paraId="35237F48" w14:textId="77777777" w:rsidR="00936FD7" w:rsidRPr="00803511" w:rsidRDefault="00936FD7" w:rsidP="00936FD7">
      <w:pPr>
        <w:rPr>
          <w:sz w:val="20"/>
          <w:szCs w:val="20"/>
        </w:rPr>
      </w:pPr>
    </w:p>
    <w:p w14:paraId="0F1FDD4A" w14:textId="77777777" w:rsidR="00262598" w:rsidRPr="00803511" w:rsidRDefault="00936FD7" w:rsidP="00936FD7">
      <w:pPr>
        <w:jc w:val="both"/>
        <w:rPr>
          <w:b/>
          <w:bCs/>
          <w:color w:val="0070C0"/>
          <w:sz w:val="20"/>
          <w:szCs w:val="20"/>
        </w:rPr>
      </w:pPr>
      <w:r w:rsidRPr="00803511">
        <w:rPr>
          <w:sz w:val="20"/>
          <w:szCs w:val="20"/>
        </w:rPr>
        <w:t>Le volet régional du Plan Stratégique National a vocation à permettre le financement de projets régionaux</w:t>
      </w:r>
      <w:r w:rsidR="000E70C3" w:rsidRPr="00803511">
        <w:rPr>
          <w:sz w:val="20"/>
          <w:szCs w:val="20"/>
        </w:rPr>
        <w:t xml:space="preserve"> uniquement</w:t>
      </w:r>
      <w:r w:rsidRPr="00803511">
        <w:rPr>
          <w:sz w:val="20"/>
          <w:szCs w:val="20"/>
        </w:rPr>
        <w:t xml:space="preserve">. </w:t>
      </w:r>
      <w:r w:rsidRPr="00803511">
        <w:rPr>
          <w:b/>
          <w:bCs/>
          <w:color w:val="0070C0"/>
          <w:sz w:val="20"/>
          <w:szCs w:val="20"/>
        </w:rPr>
        <w:t>C’est la règle de l’éligibilité géographique du projet.</w:t>
      </w:r>
      <w:r w:rsidR="00262598" w:rsidRPr="00803511">
        <w:rPr>
          <w:b/>
          <w:bCs/>
          <w:color w:val="0070C0"/>
          <w:sz w:val="20"/>
          <w:szCs w:val="20"/>
        </w:rPr>
        <w:t xml:space="preserve"> </w:t>
      </w:r>
    </w:p>
    <w:p w14:paraId="05E07B15" w14:textId="3F7246C4" w:rsidR="00936FD7" w:rsidRDefault="00262598" w:rsidP="00936FD7">
      <w:pPr>
        <w:jc w:val="both"/>
        <w:rPr>
          <w:b/>
          <w:bCs/>
          <w:color w:val="0070C0"/>
          <w:sz w:val="20"/>
          <w:szCs w:val="20"/>
        </w:rPr>
      </w:pPr>
      <w:r w:rsidRPr="00803511">
        <w:rPr>
          <w:sz w:val="20"/>
          <w:szCs w:val="20"/>
        </w:rPr>
        <w:t>De plus, la mesure LEADER a vocation à permettre le financement de projets dont le bénéfice revient au territoire du Groupe d’Action Locale.</w:t>
      </w:r>
    </w:p>
    <w:p w14:paraId="3CF43A52" w14:textId="570DEDA2" w:rsidR="00262598" w:rsidRPr="003066C0" w:rsidRDefault="00262598" w:rsidP="00936FD7">
      <w:pPr>
        <w:jc w:val="both"/>
        <w:rPr>
          <w:b/>
          <w:bCs/>
          <w:color w:val="0070C0"/>
          <w:sz w:val="20"/>
          <w:szCs w:val="20"/>
        </w:rPr>
      </w:pPr>
    </w:p>
    <w:p w14:paraId="40387870" w14:textId="6A6AE2B1" w:rsidR="00CB1E48" w:rsidRPr="003066C0" w:rsidRDefault="00CB1E48" w:rsidP="00CB1E48">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Assurez-vous que votre projet est conforme aux règles d’éligibilité géographique (cf. infra « conditions d’éligibilité applicables à tous les projets »)</w:t>
      </w:r>
    </w:p>
    <w:p w14:paraId="450CD834" w14:textId="77777777" w:rsidR="00F229AC" w:rsidRPr="003066C0" w:rsidRDefault="00F229AC" w:rsidP="00F229AC">
      <w:pPr>
        <w:pBdr>
          <w:bottom w:val="single" w:sz="8" w:space="1" w:color="7A0012"/>
        </w:pBdr>
        <w:jc w:val="both"/>
        <w:rPr>
          <w:rFonts w:asciiTheme="majorHAnsi" w:hAnsiTheme="majorHAnsi" w:cstheme="majorHAnsi"/>
          <w:sz w:val="20"/>
          <w:szCs w:val="20"/>
          <w:lang w:eastAsia="hi-IN" w:bidi="hi-IN"/>
        </w:rPr>
      </w:pPr>
    </w:p>
    <w:p w14:paraId="0714A8A0" w14:textId="77777777" w:rsidR="00F229AC" w:rsidRPr="003066C0" w:rsidRDefault="00F229AC" w:rsidP="00F229AC">
      <w:pPr>
        <w:jc w:val="both"/>
        <w:rPr>
          <w:rStyle w:val="texteblanc"/>
          <w:sz w:val="20"/>
          <w:szCs w:val="20"/>
        </w:rPr>
      </w:pPr>
    </w:p>
    <w:p w14:paraId="0C8CE322" w14:textId="3F42F743" w:rsidR="00F229AC" w:rsidRPr="003066C0" w:rsidRDefault="00F229AC" w:rsidP="00F229AC">
      <w:pPr>
        <w:pBdr>
          <w:bottom w:val="single" w:sz="8" w:space="1" w:color="7A0012"/>
        </w:pBdr>
        <w:jc w:val="both"/>
        <w:rPr>
          <w:rStyle w:val="texteblanc"/>
          <w:sz w:val="20"/>
          <w:szCs w:val="20"/>
        </w:rPr>
        <w:sectPr w:rsidR="00F229AC" w:rsidRPr="003066C0" w:rsidSect="00684FE7">
          <w:footerReference w:type="default" r:id="rId16"/>
          <w:type w:val="continuous"/>
          <w:pgSz w:w="11906" w:h="16838"/>
          <w:pgMar w:top="1418" w:right="1418" w:bottom="1418" w:left="1418" w:header="709" w:footer="709" w:gutter="0"/>
          <w:cols w:num="2" w:space="708"/>
          <w:titlePg/>
          <w:docGrid w:linePitch="360"/>
        </w:sectPr>
      </w:pPr>
    </w:p>
    <w:p w14:paraId="74BA8379" w14:textId="7A9AADCB" w:rsidR="00944069" w:rsidRPr="003066C0" w:rsidRDefault="00DC3183" w:rsidP="006F5561">
      <w:pPr>
        <w:pStyle w:val="Titre1"/>
        <w:rPr>
          <w:rFonts w:ascii="CloneRoundedLatn-Me" w:hAnsi="CloneRoundedLatn-Me"/>
          <w:b/>
          <w:bCs/>
          <w:color w:val="7A0012"/>
          <w:sz w:val="30"/>
          <w:szCs w:val="28"/>
        </w:rPr>
      </w:pPr>
      <w:bookmarkStart w:id="2" w:name="_Toc187677920"/>
      <w:r w:rsidRPr="003066C0">
        <w:rPr>
          <w:rFonts w:ascii="CloneRoundedLatn-Me" w:hAnsi="CloneRoundedLatn-Me"/>
          <w:b/>
          <w:bCs/>
          <w:color w:val="7A0012"/>
          <w:sz w:val="30"/>
          <w:szCs w:val="28"/>
        </w:rPr>
        <w:lastRenderedPageBreak/>
        <w:t>C</w:t>
      </w:r>
      <w:r w:rsidR="00944069" w:rsidRPr="003066C0">
        <w:rPr>
          <w:rFonts w:ascii="CloneRoundedLatn-Me" w:hAnsi="CloneRoundedLatn-Me"/>
          <w:b/>
          <w:bCs/>
          <w:color w:val="7A0012"/>
          <w:sz w:val="30"/>
          <w:szCs w:val="28"/>
        </w:rPr>
        <w:t xml:space="preserve">ontexte </w:t>
      </w:r>
      <w:r w:rsidR="00936FD7" w:rsidRPr="003066C0">
        <w:rPr>
          <w:rFonts w:ascii="CloneRoundedLatn-Me" w:hAnsi="CloneRoundedLatn-Me"/>
          <w:b/>
          <w:bCs/>
          <w:color w:val="7A0012"/>
          <w:sz w:val="30"/>
          <w:szCs w:val="28"/>
        </w:rPr>
        <w:t>et objectifs de l’appel à projet</w:t>
      </w:r>
      <w:bookmarkEnd w:id="2"/>
    </w:p>
    <w:p w14:paraId="164EE1D3" w14:textId="7D277FEF" w:rsidR="009E50FB" w:rsidRPr="00803511" w:rsidRDefault="009E50FB" w:rsidP="00E20EF0">
      <w:pPr>
        <w:jc w:val="both"/>
        <w:rPr>
          <w:rFonts w:asciiTheme="majorHAnsi" w:hAnsiTheme="majorHAnsi" w:cstheme="majorHAnsi"/>
          <w:sz w:val="20"/>
          <w:szCs w:val="20"/>
        </w:rPr>
      </w:pPr>
      <w:r w:rsidRPr="00803511">
        <w:rPr>
          <w:rFonts w:asciiTheme="majorHAnsi" w:hAnsiTheme="majorHAnsi" w:cstheme="majorHAnsi"/>
          <w:sz w:val="20"/>
          <w:szCs w:val="20"/>
        </w:rPr>
        <w:t xml:space="preserve">La mesure </w:t>
      </w:r>
      <w:r w:rsidR="009F0891" w:rsidRPr="00803511">
        <w:rPr>
          <w:rFonts w:asciiTheme="majorHAnsi" w:hAnsiTheme="majorHAnsi" w:cstheme="majorHAnsi"/>
          <w:sz w:val="20"/>
          <w:szCs w:val="20"/>
        </w:rPr>
        <w:t>« Mise en œuvre</w:t>
      </w:r>
      <w:r w:rsidRPr="00803511">
        <w:rPr>
          <w:rFonts w:asciiTheme="majorHAnsi" w:hAnsiTheme="majorHAnsi" w:cstheme="majorHAnsi"/>
          <w:sz w:val="20"/>
          <w:szCs w:val="20"/>
        </w:rPr>
        <w:t xml:space="preserve"> LEADER</w:t>
      </w:r>
      <w:r w:rsidR="009F0891" w:rsidRPr="00803511">
        <w:rPr>
          <w:rFonts w:asciiTheme="majorHAnsi" w:hAnsiTheme="majorHAnsi" w:cstheme="majorHAnsi"/>
          <w:sz w:val="20"/>
          <w:szCs w:val="20"/>
        </w:rPr>
        <w:t> »</w:t>
      </w:r>
      <w:r w:rsidRPr="00803511">
        <w:rPr>
          <w:rFonts w:asciiTheme="majorHAnsi" w:hAnsiTheme="majorHAnsi" w:cstheme="majorHAnsi"/>
          <w:sz w:val="20"/>
          <w:szCs w:val="20"/>
        </w:rPr>
        <w:t xml:space="preserve"> vise à soutenir l</w:t>
      </w:r>
      <w:r w:rsidR="009F0891" w:rsidRPr="00803511">
        <w:rPr>
          <w:rFonts w:asciiTheme="majorHAnsi" w:hAnsiTheme="majorHAnsi" w:cstheme="majorHAnsi"/>
          <w:sz w:val="20"/>
          <w:szCs w:val="20"/>
        </w:rPr>
        <w:t>e déploiement de projets en accord avec la stratégie de développement local élaborée par le Groupe d’action Locale, telle qu’arrêtée pour la durée du programme européen</w:t>
      </w:r>
      <w:r w:rsidRPr="00803511">
        <w:rPr>
          <w:rFonts w:asciiTheme="majorHAnsi" w:hAnsiTheme="majorHAnsi" w:cstheme="majorHAnsi"/>
          <w:sz w:val="20"/>
          <w:szCs w:val="20"/>
        </w:rPr>
        <w:t>.</w:t>
      </w:r>
    </w:p>
    <w:p w14:paraId="59E43145" w14:textId="3686EA39" w:rsidR="009E50FB" w:rsidRPr="00803511" w:rsidRDefault="009F0891" w:rsidP="00E20EF0">
      <w:pPr>
        <w:jc w:val="both"/>
        <w:rPr>
          <w:rFonts w:asciiTheme="majorHAnsi" w:hAnsiTheme="majorHAnsi" w:cstheme="majorHAnsi"/>
          <w:sz w:val="20"/>
          <w:szCs w:val="20"/>
        </w:rPr>
      </w:pPr>
      <w:r w:rsidRPr="00803511">
        <w:rPr>
          <w:rFonts w:asciiTheme="majorHAnsi" w:hAnsiTheme="majorHAnsi" w:cstheme="majorHAnsi"/>
          <w:sz w:val="20"/>
          <w:szCs w:val="20"/>
        </w:rPr>
        <w:t>Ces projets doivent permettre d’atteindre les objectifs prévus par la stratégie du GAL</w:t>
      </w:r>
      <w:r w:rsidR="00013073" w:rsidRPr="00803511">
        <w:rPr>
          <w:rFonts w:asciiTheme="majorHAnsi" w:hAnsiTheme="majorHAnsi" w:cstheme="majorHAnsi"/>
          <w:sz w:val="20"/>
          <w:szCs w:val="20"/>
        </w:rPr>
        <w:t xml:space="preserve">, sur les thématiques suivantes : </w:t>
      </w:r>
    </w:p>
    <w:p w14:paraId="685FF740" w14:textId="39CE11FA" w:rsidR="00013073" w:rsidRPr="00803511" w:rsidRDefault="00401D01"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Tester de nouvelles solutions de préservation les ressources en eau, les sols, la forêt, la biodiversité</w:t>
      </w:r>
    </w:p>
    <w:p w14:paraId="08C2F799" w14:textId="3478431F" w:rsidR="00803511" w:rsidRPr="00803511" w:rsidRDefault="00401D01"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Développer des productions et services basés sur des ressources durables : énergie renouvelable, biomatériaux, écoconception, solutions fondées sur la nature</w:t>
      </w:r>
    </w:p>
    <w:p w14:paraId="3CED3273" w14:textId="79D5DCD3" w:rsidR="00803511" w:rsidRPr="007B5E7E" w:rsidRDefault="007B5E7E"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Mieux diffuser les pratiques et les offres de l’économie responsable de proximité</w:t>
      </w:r>
    </w:p>
    <w:p w14:paraId="5F74ACFD" w14:textId="39A4C170" w:rsidR="007B5E7E" w:rsidRDefault="007B5E7E" w:rsidP="00013073">
      <w:pPr>
        <w:pStyle w:val="Paragraphedeliste"/>
        <w:numPr>
          <w:ilvl w:val="0"/>
          <w:numId w:val="2"/>
        </w:numPr>
        <w:jc w:val="both"/>
        <w:rPr>
          <w:rFonts w:asciiTheme="majorHAnsi" w:hAnsiTheme="majorHAnsi" w:cstheme="majorHAnsi"/>
          <w:sz w:val="20"/>
          <w:szCs w:val="20"/>
        </w:rPr>
      </w:pPr>
      <w:r w:rsidRPr="007B5E7E">
        <w:rPr>
          <w:rFonts w:asciiTheme="majorHAnsi" w:hAnsiTheme="majorHAnsi" w:cstheme="majorHAnsi"/>
          <w:sz w:val="20"/>
          <w:szCs w:val="20"/>
        </w:rPr>
        <w:t>Soutenir la création d'activités de l'économie responsable de proximité innovantes</w:t>
      </w:r>
    </w:p>
    <w:p w14:paraId="6CE73683" w14:textId="7D233D04" w:rsidR="007B5E7E" w:rsidRDefault="007B5E7E" w:rsidP="00E20EF0">
      <w:pPr>
        <w:pStyle w:val="Paragraphedeliste"/>
        <w:numPr>
          <w:ilvl w:val="0"/>
          <w:numId w:val="2"/>
        </w:numPr>
        <w:jc w:val="both"/>
        <w:rPr>
          <w:rFonts w:asciiTheme="majorHAnsi" w:hAnsiTheme="majorHAnsi" w:cstheme="majorHAnsi"/>
          <w:sz w:val="20"/>
          <w:szCs w:val="20"/>
        </w:rPr>
      </w:pPr>
      <w:r w:rsidRPr="007B5E7E">
        <w:rPr>
          <w:rFonts w:asciiTheme="majorHAnsi" w:hAnsiTheme="majorHAnsi" w:cstheme="majorHAnsi"/>
          <w:sz w:val="20"/>
          <w:szCs w:val="20"/>
        </w:rPr>
        <w:t>Améliorer les conditions d'exercice des entreprises responsables de proximit</w:t>
      </w:r>
      <w:r>
        <w:rPr>
          <w:rFonts w:asciiTheme="majorHAnsi" w:hAnsiTheme="majorHAnsi" w:cstheme="majorHAnsi"/>
          <w:sz w:val="20"/>
          <w:szCs w:val="20"/>
        </w:rPr>
        <w:t>é</w:t>
      </w:r>
    </w:p>
    <w:p w14:paraId="645F4273" w14:textId="77777777" w:rsidR="007B5E7E" w:rsidRDefault="007B5E7E" w:rsidP="00973DFD">
      <w:pPr>
        <w:pStyle w:val="Paragraphedeliste"/>
        <w:numPr>
          <w:ilvl w:val="0"/>
          <w:numId w:val="2"/>
        </w:numPr>
        <w:jc w:val="both"/>
        <w:rPr>
          <w:rFonts w:asciiTheme="majorHAnsi" w:hAnsiTheme="majorHAnsi" w:cstheme="majorHAnsi"/>
          <w:sz w:val="20"/>
          <w:szCs w:val="20"/>
        </w:rPr>
      </w:pPr>
      <w:r w:rsidRPr="007B5E7E">
        <w:rPr>
          <w:rFonts w:asciiTheme="majorHAnsi" w:hAnsiTheme="majorHAnsi" w:cstheme="majorHAnsi"/>
          <w:sz w:val="20"/>
          <w:szCs w:val="20"/>
        </w:rPr>
        <w:t>Permettre aux habitants de connaître, d’expérimenter et d’accepter les changements de pratiques au quotidien et faire du Pays d'Arles un laboratoire d'innovation territoriale</w:t>
      </w:r>
    </w:p>
    <w:p w14:paraId="441C6D97" w14:textId="0026AE39" w:rsidR="007B5E7E" w:rsidRDefault="007B5E7E" w:rsidP="00E20EF0">
      <w:pPr>
        <w:pStyle w:val="Paragraphedeliste"/>
        <w:numPr>
          <w:ilvl w:val="0"/>
          <w:numId w:val="2"/>
        </w:numPr>
        <w:jc w:val="both"/>
        <w:rPr>
          <w:rFonts w:asciiTheme="majorHAnsi" w:hAnsiTheme="majorHAnsi" w:cstheme="majorHAnsi"/>
          <w:sz w:val="20"/>
          <w:szCs w:val="20"/>
        </w:rPr>
      </w:pPr>
      <w:r w:rsidRPr="007B5E7E">
        <w:rPr>
          <w:rFonts w:asciiTheme="majorHAnsi" w:hAnsiTheme="majorHAnsi" w:cstheme="majorHAnsi"/>
          <w:sz w:val="20"/>
          <w:szCs w:val="20"/>
        </w:rPr>
        <w:t>Faire de l’alimentation durable de qualité le levier d’une diversité de transitions</w:t>
      </w:r>
      <w:r>
        <w:rPr>
          <w:rFonts w:asciiTheme="majorHAnsi" w:hAnsiTheme="majorHAnsi" w:cstheme="majorHAnsi"/>
          <w:sz w:val="20"/>
          <w:szCs w:val="20"/>
        </w:rPr>
        <w:t>. S</w:t>
      </w:r>
      <w:r w:rsidRPr="007B5E7E">
        <w:rPr>
          <w:rFonts w:asciiTheme="majorHAnsi" w:hAnsiTheme="majorHAnsi" w:cstheme="majorHAnsi"/>
          <w:sz w:val="20"/>
          <w:szCs w:val="20"/>
        </w:rPr>
        <w:t>outenir l’animation et les actions cohérentes avec le Projet alimentaire territorial</w:t>
      </w:r>
    </w:p>
    <w:p w14:paraId="2FC51582" w14:textId="77777777" w:rsidR="007B5E7E" w:rsidRDefault="007B5E7E" w:rsidP="00E20EF0">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R</w:t>
      </w:r>
      <w:r w:rsidRPr="007B5E7E">
        <w:rPr>
          <w:rFonts w:asciiTheme="majorHAnsi" w:hAnsiTheme="majorHAnsi" w:cstheme="majorHAnsi"/>
          <w:sz w:val="20"/>
          <w:szCs w:val="20"/>
        </w:rPr>
        <w:t>enforcer l'accès aux services pour tous en ciblant les publics les plus éloignés et soutenir la création et l'expérimentation de services et usages innovants</w:t>
      </w:r>
    </w:p>
    <w:p w14:paraId="6238D432" w14:textId="77777777" w:rsidR="007B5E7E" w:rsidRPr="007B5E7E" w:rsidRDefault="007B5E7E" w:rsidP="0032230A">
      <w:pPr>
        <w:pStyle w:val="Paragraphedeliste"/>
        <w:numPr>
          <w:ilvl w:val="0"/>
          <w:numId w:val="2"/>
        </w:numPr>
        <w:jc w:val="both"/>
        <w:rPr>
          <w:rFonts w:asciiTheme="majorHAnsi" w:hAnsiTheme="majorHAnsi" w:cstheme="majorHAnsi"/>
          <w:sz w:val="20"/>
          <w:szCs w:val="20"/>
        </w:rPr>
      </w:pPr>
      <w:r w:rsidRPr="007B5E7E">
        <w:rPr>
          <w:rFonts w:asciiTheme="majorHAnsi" w:hAnsiTheme="majorHAnsi" w:cstheme="majorHAnsi"/>
          <w:sz w:val="20"/>
          <w:szCs w:val="20"/>
        </w:rPr>
        <w:t>Renforcer les échanges, le partage entre générations, entre habitants et entre territoires, ainsi que l'implication des citoyens</w:t>
      </w:r>
    </w:p>
    <w:p w14:paraId="0C04C823" w14:textId="15951A9E" w:rsidR="007B5E7E" w:rsidRDefault="007B5E7E" w:rsidP="00EA5C4E">
      <w:pPr>
        <w:pStyle w:val="Paragraphedeliste"/>
        <w:numPr>
          <w:ilvl w:val="0"/>
          <w:numId w:val="2"/>
        </w:numPr>
        <w:jc w:val="both"/>
        <w:rPr>
          <w:rFonts w:asciiTheme="majorHAnsi" w:hAnsiTheme="majorHAnsi" w:cstheme="majorHAnsi"/>
          <w:sz w:val="20"/>
          <w:szCs w:val="20"/>
        </w:rPr>
      </w:pPr>
      <w:r w:rsidRPr="007B5E7E">
        <w:rPr>
          <w:rFonts w:asciiTheme="majorHAnsi" w:hAnsiTheme="majorHAnsi" w:cstheme="majorHAnsi"/>
          <w:sz w:val="20"/>
          <w:szCs w:val="20"/>
        </w:rPr>
        <w:t>Connaitre la diversité des patrimoines matériels et immatériels et les valoriser auprès des habitants et des visiteurs</w:t>
      </w:r>
    </w:p>
    <w:p w14:paraId="257C6390" w14:textId="7D4E59F4" w:rsidR="007B5E7E" w:rsidRPr="007B5E7E" w:rsidRDefault="007B5E7E" w:rsidP="00EA5C4E">
      <w:pPr>
        <w:pStyle w:val="Paragraphedeliste"/>
        <w:numPr>
          <w:ilvl w:val="0"/>
          <w:numId w:val="2"/>
        </w:numPr>
        <w:jc w:val="both"/>
        <w:rPr>
          <w:rFonts w:asciiTheme="majorHAnsi" w:hAnsiTheme="majorHAnsi" w:cstheme="majorHAnsi"/>
          <w:sz w:val="20"/>
          <w:szCs w:val="20"/>
        </w:rPr>
      </w:pPr>
      <w:r w:rsidRPr="007B5E7E">
        <w:rPr>
          <w:rFonts w:asciiTheme="majorHAnsi" w:hAnsiTheme="majorHAnsi" w:cstheme="majorHAnsi"/>
          <w:sz w:val="20"/>
          <w:szCs w:val="20"/>
        </w:rPr>
        <w:t>Soutenir un tourisme respectueux des ressources et d</w:t>
      </w:r>
      <w:r>
        <w:rPr>
          <w:rFonts w:asciiTheme="majorHAnsi" w:hAnsiTheme="majorHAnsi" w:cstheme="majorHAnsi"/>
          <w:sz w:val="20"/>
          <w:szCs w:val="20"/>
        </w:rPr>
        <w:t>u</w:t>
      </w:r>
      <w:r w:rsidRPr="007B5E7E">
        <w:rPr>
          <w:rFonts w:asciiTheme="majorHAnsi" w:hAnsiTheme="majorHAnsi" w:cstheme="majorHAnsi"/>
          <w:sz w:val="20"/>
          <w:szCs w:val="20"/>
        </w:rPr>
        <w:t xml:space="preserve"> territoire</w:t>
      </w:r>
    </w:p>
    <w:p w14:paraId="68328812" w14:textId="7A26CB11" w:rsidR="006F5561" w:rsidRDefault="00013073" w:rsidP="00E20EF0">
      <w:pPr>
        <w:jc w:val="both"/>
        <w:rPr>
          <w:rFonts w:asciiTheme="majorHAnsi" w:hAnsiTheme="majorHAnsi" w:cstheme="majorHAnsi"/>
          <w:sz w:val="20"/>
          <w:szCs w:val="20"/>
        </w:rPr>
      </w:pPr>
      <w:r w:rsidRPr="00803511">
        <w:rPr>
          <w:rFonts w:asciiTheme="majorHAnsi" w:hAnsiTheme="majorHAnsi" w:cstheme="majorHAnsi"/>
          <w:sz w:val="20"/>
          <w:szCs w:val="20"/>
        </w:rPr>
        <w:t>Les opérations pouvant faire l’objet d’un financement pour chaque thématique sont détaillées dans l’appel à projets visant sélection, mené par le GAL.</w:t>
      </w:r>
    </w:p>
    <w:p w14:paraId="1BBCBB42" w14:textId="77777777" w:rsidR="009E50FB" w:rsidRPr="009E50FB" w:rsidRDefault="009E50FB" w:rsidP="009E50FB">
      <w:pPr>
        <w:jc w:val="both"/>
        <w:rPr>
          <w:rFonts w:asciiTheme="majorHAnsi" w:hAnsiTheme="majorHAnsi" w:cstheme="majorHAnsi"/>
          <w:sz w:val="20"/>
          <w:szCs w:val="20"/>
        </w:rPr>
      </w:pPr>
    </w:p>
    <w:p w14:paraId="3AD03D01" w14:textId="3BF3DCEE" w:rsidR="00944069" w:rsidRPr="003066C0" w:rsidRDefault="001B3A5C" w:rsidP="006F5561">
      <w:pPr>
        <w:pStyle w:val="Titre1"/>
        <w:rPr>
          <w:rFonts w:ascii="CloneRoundedLatn-Me" w:hAnsi="CloneRoundedLatn-Me"/>
          <w:b/>
          <w:bCs/>
          <w:color w:val="7A0012"/>
          <w:sz w:val="30"/>
          <w:szCs w:val="28"/>
        </w:rPr>
      </w:pPr>
      <w:bookmarkStart w:id="3" w:name="_Toc187677921"/>
      <w:r w:rsidRPr="003066C0">
        <w:rPr>
          <w:rFonts w:ascii="CloneRoundedLatn-Me" w:hAnsi="CloneRoundedLatn-Me"/>
          <w:b/>
          <w:bCs/>
          <w:color w:val="7A0012"/>
          <w:sz w:val="30"/>
          <w:szCs w:val="28"/>
        </w:rPr>
        <w:t>Conditions applicables aux demandeurs</w:t>
      </w:r>
      <w:bookmarkEnd w:id="3"/>
      <w:r w:rsidRPr="003066C0">
        <w:rPr>
          <w:rFonts w:ascii="CloneRoundedLatn-Me" w:hAnsi="CloneRoundedLatn-Me"/>
          <w:b/>
          <w:bCs/>
          <w:color w:val="7A0012"/>
          <w:sz w:val="30"/>
          <w:szCs w:val="28"/>
        </w:rPr>
        <w:t xml:space="preserve"> </w:t>
      </w:r>
    </w:p>
    <w:p w14:paraId="61C132CB" w14:textId="36F4FFA2" w:rsidR="00944069" w:rsidRPr="003066C0" w:rsidRDefault="00944069" w:rsidP="006F5561">
      <w:pPr>
        <w:pStyle w:val="Titre2"/>
        <w:rPr>
          <w:rFonts w:eastAsia="Times New Roman"/>
          <w:b/>
          <w:bCs/>
          <w:color w:val="7A0012"/>
          <w:sz w:val="24"/>
          <w:szCs w:val="24"/>
        </w:rPr>
      </w:pPr>
      <w:r w:rsidRPr="003066C0">
        <w:rPr>
          <w:rFonts w:eastAsia="Times New Roman"/>
          <w:b/>
          <w:bCs/>
          <w:color w:val="7A0012"/>
          <w:sz w:val="24"/>
          <w:szCs w:val="24"/>
        </w:rPr>
        <w:t xml:space="preserve">Conditions d’éligibilité </w:t>
      </w:r>
      <w:r w:rsidR="009E50FB">
        <w:rPr>
          <w:rFonts w:eastAsia="Times New Roman"/>
          <w:b/>
          <w:bCs/>
          <w:color w:val="7A0012"/>
          <w:sz w:val="24"/>
          <w:szCs w:val="24"/>
        </w:rPr>
        <w:t>du demandeur</w:t>
      </w:r>
    </w:p>
    <w:p w14:paraId="6989A326" w14:textId="77777777" w:rsidR="00A30A95" w:rsidRPr="00426552" w:rsidRDefault="00A30A95" w:rsidP="00A30A95">
      <w:pPr>
        <w:pStyle w:val="Corpsdetexte"/>
        <w:spacing w:line="292" w:lineRule="exact"/>
        <w:rPr>
          <w:sz w:val="20"/>
          <w:szCs w:val="20"/>
        </w:rPr>
      </w:pPr>
      <w:r w:rsidRPr="00426552">
        <w:rPr>
          <w:sz w:val="20"/>
          <w:szCs w:val="20"/>
        </w:rPr>
        <w:t>Sont éligibles les</w:t>
      </w:r>
      <w:r w:rsidRPr="00426552">
        <w:rPr>
          <w:spacing w:val="1"/>
          <w:sz w:val="20"/>
          <w:szCs w:val="20"/>
        </w:rPr>
        <w:t xml:space="preserve"> </w:t>
      </w:r>
      <w:r w:rsidRPr="00426552">
        <w:rPr>
          <w:sz w:val="20"/>
          <w:szCs w:val="20"/>
        </w:rPr>
        <w:t>structures</w:t>
      </w:r>
      <w:r w:rsidRPr="00426552">
        <w:rPr>
          <w:spacing w:val="-1"/>
          <w:sz w:val="20"/>
          <w:szCs w:val="20"/>
        </w:rPr>
        <w:t xml:space="preserve"> </w:t>
      </w:r>
      <w:r w:rsidRPr="00426552">
        <w:rPr>
          <w:sz w:val="20"/>
          <w:szCs w:val="20"/>
        </w:rPr>
        <w:t>juridiquement</w:t>
      </w:r>
      <w:r w:rsidRPr="00426552">
        <w:rPr>
          <w:spacing w:val="-1"/>
          <w:sz w:val="20"/>
          <w:szCs w:val="20"/>
        </w:rPr>
        <w:t xml:space="preserve"> </w:t>
      </w:r>
      <w:r w:rsidRPr="00426552">
        <w:rPr>
          <w:sz w:val="20"/>
          <w:szCs w:val="20"/>
        </w:rPr>
        <w:t>constituées</w:t>
      </w:r>
      <w:r w:rsidRPr="00426552">
        <w:rPr>
          <w:spacing w:val="-2"/>
          <w:sz w:val="20"/>
          <w:szCs w:val="20"/>
        </w:rPr>
        <w:t xml:space="preserve"> suivantes </w:t>
      </w:r>
      <w:r w:rsidRPr="00426552">
        <w:rPr>
          <w:sz w:val="20"/>
          <w:szCs w:val="20"/>
        </w:rPr>
        <w:t>:</w:t>
      </w:r>
    </w:p>
    <w:p w14:paraId="6044E050" w14:textId="77777777" w:rsidR="00A30A95" w:rsidRPr="00426552" w:rsidRDefault="00A30A95" w:rsidP="00A30A95">
      <w:pPr>
        <w:pStyle w:val="Corpsdetexte"/>
        <w:spacing w:line="292" w:lineRule="exact"/>
        <w:ind w:left="212"/>
        <w:rPr>
          <w:sz w:val="20"/>
          <w:szCs w:val="20"/>
        </w:rPr>
      </w:pPr>
    </w:p>
    <w:p w14:paraId="4D5E5266" w14:textId="75255564"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Personnes morales de droit privé ;</w:t>
      </w:r>
    </w:p>
    <w:p w14:paraId="2B4AD2B6" w14:textId="282897C9"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Structures publiques ;</w:t>
      </w:r>
    </w:p>
    <w:p w14:paraId="70825785" w14:textId="16EFF866"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Associations ;</w:t>
      </w:r>
    </w:p>
    <w:p w14:paraId="5394DE22" w14:textId="08998722" w:rsidR="00A30A95" w:rsidRPr="007B5E7E" w:rsidRDefault="00A30A95" w:rsidP="00A30A95">
      <w:pPr>
        <w:pStyle w:val="Corpsdetexte"/>
        <w:numPr>
          <w:ilvl w:val="0"/>
          <w:numId w:val="40"/>
        </w:numPr>
        <w:spacing w:before="1"/>
        <w:ind w:right="246"/>
        <w:jc w:val="both"/>
        <w:rPr>
          <w:sz w:val="20"/>
          <w:szCs w:val="20"/>
        </w:rPr>
      </w:pPr>
      <w:r w:rsidRPr="007B5E7E">
        <w:rPr>
          <w:sz w:val="20"/>
          <w:szCs w:val="20"/>
        </w:rPr>
        <w:t>Personne physique</w:t>
      </w:r>
      <w:r w:rsidR="00426552" w:rsidRPr="007B5E7E">
        <w:rPr>
          <w:sz w:val="20"/>
          <w:szCs w:val="20"/>
        </w:rPr>
        <w:t>.</w:t>
      </w:r>
    </w:p>
    <w:p w14:paraId="111AA382" w14:textId="77777777" w:rsidR="00A30A95" w:rsidRPr="00426552" w:rsidRDefault="00A30A95" w:rsidP="00A30A95">
      <w:pPr>
        <w:jc w:val="both"/>
        <w:rPr>
          <w:rFonts w:ascii="Calibri Light" w:hAnsi="Calibri Light" w:cs="Calibri Light"/>
          <w:sz w:val="20"/>
          <w:szCs w:val="20"/>
          <w:lang w:eastAsia="fr-FR"/>
        </w:rPr>
      </w:pPr>
    </w:p>
    <w:p w14:paraId="627317EE" w14:textId="2868621B" w:rsidR="00A30A95" w:rsidRPr="00426552" w:rsidRDefault="00A30A95" w:rsidP="00A30A95">
      <w:pPr>
        <w:jc w:val="both"/>
        <w:rPr>
          <w:rFonts w:ascii="Calibri Light" w:hAnsi="Calibri Light" w:cs="Calibri Light"/>
          <w:sz w:val="20"/>
          <w:szCs w:val="20"/>
          <w:lang w:eastAsia="fr-FR"/>
        </w:rPr>
      </w:pPr>
      <w:r w:rsidRPr="00426552">
        <w:rPr>
          <w:rFonts w:ascii="Calibri Light" w:hAnsi="Calibri Light" w:cs="Calibri Light"/>
          <w:sz w:val="20"/>
          <w:szCs w:val="20"/>
          <w:lang w:eastAsia="fr-FR"/>
        </w:rPr>
        <w:t>Sont inéligibles les structures suivantes :</w:t>
      </w:r>
    </w:p>
    <w:p w14:paraId="588AAC83" w14:textId="5241917C" w:rsidR="00A30A95" w:rsidRPr="00426552" w:rsidRDefault="00A30A95" w:rsidP="00A30A95">
      <w:pPr>
        <w:pStyle w:val="Corpsdetexte"/>
        <w:numPr>
          <w:ilvl w:val="0"/>
          <w:numId w:val="39"/>
        </w:numPr>
        <w:spacing w:before="1"/>
        <w:ind w:right="246"/>
        <w:jc w:val="both"/>
        <w:rPr>
          <w:sz w:val="20"/>
          <w:szCs w:val="20"/>
        </w:rPr>
      </w:pPr>
      <w:r w:rsidRPr="00426552">
        <w:rPr>
          <w:sz w:val="20"/>
          <w:szCs w:val="20"/>
        </w:rPr>
        <w:t>Région ;</w:t>
      </w:r>
    </w:p>
    <w:p w14:paraId="4F52A428" w14:textId="087337C0" w:rsidR="00A30A95" w:rsidRPr="00426552" w:rsidRDefault="00A30A95" w:rsidP="00A30A95">
      <w:pPr>
        <w:pStyle w:val="Corpsdetexte"/>
        <w:numPr>
          <w:ilvl w:val="0"/>
          <w:numId w:val="39"/>
        </w:numPr>
        <w:spacing w:before="1"/>
        <w:ind w:right="246"/>
        <w:jc w:val="both"/>
        <w:rPr>
          <w:sz w:val="20"/>
          <w:szCs w:val="20"/>
        </w:rPr>
      </w:pPr>
      <w:r w:rsidRPr="00426552">
        <w:rPr>
          <w:sz w:val="20"/>
          <w:szCs w:val="20"/>
        </w:rPr>
        <w:t>Département ;</w:t>
      </w:r>
    </w:p>
    <w:p w14:paraId="7CCC17D8" w14:textId="07A805FC" w:rsidR="00C7774A" w:rsidRPr="00426552" w:rsidRDefault="00C7774A" w:rsidP="00A30A95">
      <w:pPr>
        <w:pStyle w:val="Corpsdetexte"/>
        <w:numPr>
          <w:ilvl w:val="0"/>
          <w:numId w:val="39"/>
        </w:numPr>
        <w:spacing w:before="1"/>
        <w:ind w:right="246"/>
        <w:jc w:val="both"/>
        <w:rPr>
          <w:sz w:val="20"/>
          <w:szCs w:val="20"/>
        </w:rPr>
      </w:pPr>
      <w:r w:rsidRPr="00426552">
        <w:rPr>
          <w:sz w:val="20"/>
          <w:szCs w:val="20"/>
        </w:rPr>
        <w:t>Toute structure prévue dans les documents visant la sélection des projets par le GAL.</w:t>
      </w:r>
    </w:p>
    <w:p w14:paraId="7329ADD5" w14:textId="77777777" w:rsidR="00A30A95" w:rsidRPr="00426552" w:rsidRDefault="00A30A95" w:rsidP="00A30A95">
      <w:pPr>
        <w:pStyle w:val="Corpsdetexte"/>
        <w:spacing w:before="1"/>
        <w:ind w:right="246"/>
        <w:jc w:val="both"/>
        <w:rPr>
          <w:rFonts w:asciiTheme="majorHAnsi" w:hAnsiTheme="majorHAnsi" w:cstheme="majorHAnsi"/>
          <w:b/>
          <w:bCs/>
          <w:sz w:val="20"/>
          <w:szCs w:val="20"/>
        </w:rPr>
      </w:pPr>
    </w:p>
    <w:p w14:paraId="10AE3E3D" w14:textId="72D3DD1B" w:rsidR="00882778" w:rsidRDefault="00A30A95" w:rsidP="00A30A95">
      <w:pPr>
        <w:jc w:val="both"/>
        <w:rPr>
          <w:rFonts w:asciiTheme="majorHAnsi" w:hAnsiTheme="majorHAnsi" w:cstheme="majorHAnsi"/>
          <w:sz w:val="20"/>
          <w:szCs w:val="20"/>
        </w:rPr>
      </w:pPr>
      <w:r w:rsidRPr="00426552">
        <w:rPr>
          <w:rFonts w:asciiTheme="majorHAnsi" w:hAnsiTheme="majorHAnsi" w:cstheme="majorHAnsi"/>
          <w:b/>
          <w:bCs/>
          <w:sz w:val="20"/>
          <w:szCs w:val="20"/>
        </w:rPr>
        <w:t>Dans le cas d’un projet de coopération porté par un chef de file, ce dernier est l’interlocuteur privilégié</w:t>
      </w:r>
      <w:r w:rsidRPr="00426552">
        <w:rPr>
          <w:rFonts w:asciiTheme="majorHAnsi" w:hAnsiTheme="majorHAnsi" w:cstheme="majorHAnsi"/>
          <w:sz w:val="20"/>
          <w:szCs w:val="20"/>
        </w:rPr>
        <w:t xml:space="preserve"> des financeurs concernant les aspects administratifs du</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dossier.</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Il</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devra</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s’assurer</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du</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dépôt</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du</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dossier</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global</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et</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de</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la</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demande</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financière</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au</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nom</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de</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l’ensemble</w:t>
      </w:r>
      <w:r w:rsidRPr="00426552">
        <w:rPr>
          <w:rFonts w:asciiTheme="majorHAnsi" w:hAnsiTheme="majorHAnsi" w:cstheme="majorHAnsi"/>
          <w:spacing w:val="-52"/>
          <w:sz w:val="20"/>
          <w:szCs w:val="20"/>
        </w:rPr>
        <w:t xml:space="preserve">     </w:t>
      </w:r>
      <w:r w:rsidRPr="00426552">
        <w:rPr>
          <w:rFonts w:asciiTheme="majorHAnsi" w:hAnsiTheme="majorHAnsi" w:cstheme="majorHAnsi"/>
          <w:sz w:val="20"/>
          <w:szCs w:val="20"/>
        </w:rPr>
        <w:t>des</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partenaires. Il</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procédera</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notamment</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au</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reversement</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des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subventions</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reçues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par</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les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partenaires.</w:t>
      </w:r>
    </w:p>
    <w:p w14:paraId="6116E52D" w14:textId="77777777" w:rsidR="00426552" w:rsidRPr="00426552" w:rsidRDefault="00426552" w:rsidP="00A30A95">
      <w:pPr>
        <w:jc w:val="both"/>
        <w:rPr>
          <w:rFonts w:asciiTheme="majorHAnsi" w:hAnsiTheme="majorHAnsi" w:cstheme="majorHAnsi"/>
          <w:sz w:val="20"/>
          <w:szCs w:val="20"/>
        </w:rPr>
      </w:pPr>
    </w:p>
    <w:p w14:paraId="2C69FCFD" w14:textId="318AC5AF" w:rsidR="00FB1009" w:rsidRPr="003066C0" w:rsidRDefault="000F632B" w:rsidP="000F632B">
      <w:pPr>
        <w:pStyle w:val="Titre1"/>
        <w:rPr>
          <w:rFonts w:ascii="CloneRoundedLatn-Me" w:hAnsi="CloneRoundedLatn-Me"/>
          <w:b/>
          <w:bCs/>
          <w:color w:val="7A0012"/>
          <w:sz w:val="30"/>
          <w:szCs w:val="28"/>
        </w:rPr>
      </w:pPr>
      <w:bookmarkStart w:id="4" w:name="_Toc187677922"/>
      <w:r w:rsidRPr="003066C0">
        <w:rPr>
          <w:rFonts w:ascii="CloneRoundedLatn-Me" w:hAnsi="CloneRoundedLatn-Me"/>
          <w:b/>
          <w:bCs/>
          <w:color w:val="7A0012"/>
          <w:sz w:val="30"/>
          <w:szCs w:val="28"/>
        </w:rPr>
        <w:lastRenderedPageBreak/>
        <w:t>Condition d’éligibilité applicable au</w:t>
      </w:r>
      <w:r w:rsidR="002314B8" w:rsidRPr="003066C0">
        <w:rPr>
          <w:rFonts w:ascii="CloneRoundedLatn-Me" w:hAnsi="CloneRoundedLatn-Me"/>
          <w:b/>
          <w:bCs/>
          <w:color w:val="7A0012"/>
          <w:sz w:val="30"/>
          <w:szCs w:val="28"/>
        </w:rPr>
        <w:t>x</w:t>
      </w:r>
      <w:r w:rsidRPr="003066C0">
        <w:rPr>
          <w:rFonts w:ascii="CloneRoundedLatn-Me" w:hAnsi="CloneRoundedLatn-Me"/>
          <w:b/>
          <w:bCs/>
          <w:color w:val="7A0012"/>
          <w:sz w:val="30"/>
          <w:szCs w:val="28"/>
        </w:rPr>
        <w:t xml:space="preserve"> projet</w:t>
      </w:r>
      <w:r w:rsidR="002314B8" w:rsidRPr="003066C0">
        <w:rPr>
          <w:rFonts w:ascii="CloneRoundedLatn-Me" w:hAnsi="CloneRoundedLatn-Me"/>
          <w:b/>
          <w:bCs/>
          <w:color w:val="7A0012"/>
          <w:sz w:val="30"/>
          <w:szCs w:val="28"/>
        </w:rPr>
        <w:t>s</w:t>
      </w:r>
      <w:bookmarkEnd w:id="4"/>
      <w:r w:rsidRPr="003066C0">
        <w:rPr>
          <w:rFonts w:ascii="CloneRoundedLatn-Me" w:hAnsi="CloneRoundedLatn-Me"/>
          <w:b/>
          <w:bCs/>
          <w:color w:val="7A0012"/>
          <w:sz w:val="30"/>
          <w:szCs w:val="28"/>
        </w:rPr>
        <w:t xml:space="preserve"> </w:t>
      </w:r>
    </w:p>
    <w:p w14:paraId="62BAD518" w14:textId="661B29DE" w:rsidR="00D7412D" w:rsidRPr="00E20EF0" w:rsidRDefault="00D7412D" w:rsidP="00E20EF0">
      <w:pPr>
        <w:pStyle w:val="Titre2"/>
        <w:rPr>
          <w:rFonts w:eastAsia="Times New Roman"/>
          <w:b/>
          <w:bCs/>
          <w:color w:val="7A0012"/>
          <w:sz w:val="24"/>
          <w:szCs w:val="24"/>
        </w:rPr>
      </w:pPr>
      <w:r w:rsidRPr="00E20EF0">
        <w:rPr>
          <w:rFonts w:eastAsia="Times New Roman"/>
          <w:b/>
          <w:bCs/>
          <w:color w:val="7A0012"/>
          <w:sz w:val="24"/>
          <w:szCs w:val="24"/>
        </w:rPr>
        <w:t xml:space="preserve">Commencement des projets </w:t>
      </w:r>
    </w:p>
    <w:p w14:paraId="1FF4AF1C" w14:textId="19B7AC3A" w:rsidR="001C0934" w:rsidRDefault="007E4297" w:rsidP="001C0934">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L’opération de mise en œuvre peut commencer à partir du dépôt de la demande d’aide</w:t>
      </w:r>
      <w:r w:rsidR="00FD497A" w:rsidRPr="00426552">
        <w:rPr>
          <w:rFonts w:asciiTheme="majorHAnsi" w:hAnsiTheme="majorHAnsi" w:cstheme="majorHAnsi"/>
          <w:sz w:val="20"/>
          <w:szCs w:val="20"/>
          <w:lang w:eastAsia="hi-IN" w:bidi="hi-IN"/>
        </w:rPr>
        <w:t xml:space="preserve"> auprès du Groupe d’Action locale</w:t>
      </w:r>
      <w:r w:rsidRPr="00426552">
        <w:rPr>
          <w:rFonts w:asciiTheme="majorHAnsi" w:hAnsiTheme="majorHAnsi" w:cstheme="majorHAnsi"/>
          <w:sz w:val="20"/>
          <w:szCs w:val="20"/>
          <w:lang w:eastAsia="hi-IN" w:bidi="hi-IN"/>
        </w:rPr>
        <w:t>.</w:t>
      </w:r>
      <w:r w:rsidR="00D97623">
        <w:rPr>
          <w:rFonts w:asciiTheme="majorHAnsi" w:hAnsiTheme="majorHAnsi" w:cstheme="majorHAnsi"/>
          <w:sz w:val="20"/>
          <w:szCs w:val="20"/>
          <w:lang w:eastAsia="hi-IN" w:bidi="hi-IN"/>
        </w:rPr>
        <w:t xml:space="preserve"> </w:t>
      </w:r>
      <w:r w:rsidR="001C0934">
        <w:rPr>
          <w:rFonts w:asciiTheme="majorHAnsi" w:hAnsiTheme="majorHAnsi" w:cstheme="majorHAnsi"/>
          <w:sz w:val="20"/>
          <w:szCs w:val="20"/>
          <w:lang w:eastAsia="hi-IN" w:bidi="hi-IN"/>
        </w:rPr>
        <w:t>L</w:t>
      </w:r>
      <w:r w:rsidR="001C0934" w:rsidRPr="009E50FB">
        <w:rPr>
          <w:rFonts w:asciiTheme="majorHAnsi" w:hAnsiTheme="majorHAnsi" w:cstheme="majorHAnsi"/>
          <w:sz w:val="20"/>
          <w:szCs w:val="20"/>
          <w:lang w:eastAsia="hi-IN" w:bidi="hi-IN"/>
        </w:rPr>
        <w:t>e p</w:t>
      </w:r>
      <w:r w:rsidR="001C0934">
        <w:rPr>
          <w:rFonts w:asciiTheme="majorHAnsi" w:hAnsiTheme="majorHAnsi" w:cstheme="majorHAnsi"/>
          <w:sz w:val="20"/>
          <w:szCs w:val="20"/>
          <w:lang w:eastAsia="hi-IN" w:bidi="hi-IN"/>
        </w:rPr>
        <w:t xml:space="preserve">rojet </w:t>
      </w:r>
      <w:r w:rsidR="001C0934" w:rsidRPr="009E50FB">
        <w:rPr>
          <w:rFonts w:asciiTheme="majorHAnsi" w:hAnsiTheme="majorHAnsi" w:cstheme="majorHAnsi"/>
          <w:sz w:val="20"/>
          <w:szCs w:val="20"/>
          <w:lang w:eastAsia="hi-IN" w:bidi="hi-IN"/>
        </w:rPr>
        <w:t>peut avoir commencé avant le dépôt de la demande d’aide pourvu qu’il ne soit pas totalement mis en œuvre (action d’animation fournie, objet du partenariat mis en œuvre etc…)</w:t>
      </w:r>
      <w:r w:rsidR="001C0934">
        <w:rPr>
          <w:rFonts w:asciiTheme="majorHAnsi" w:hAnsiTheme="majorHAnsi" w:cstheme="majorHAnsi"/>
          <w:sz w:val="20"/>
          <w:szCs w:val="20"/>
          <w:lang w:eastAsia="hi-IN" w:bidi="hi-IN"/>
        </w:rPr>
        <w:t xml:space="preserve">. </w:t>
      </w:r>
    </w:p>
    <w:p w14:paraId="3692B678" w14:textId="08EE94F9" w:rsidR="007E4297" w:rsidRDefault="007E4297" w:rsidP="007E4297">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Une dépense est considérée comme étant engagée dès lors que le demandeur s’engage auprès de son fournisseur ou prestataire (devis signé, contrat engagé, marchés notifiés – sauf certains marchés, notamment à bon de commande etc…). </w:t>
      </w:r>
    </w:p>
    <w:p w14:paraId="5094190F" w14:textId="09B8FEF3" w:rsidR="001C0934" w:rsidRPr="00426552" w:rsidRDefault="001C0934" w:rsidP="007E4297">
      <w:pPr>
        <w:jc w:val="both"/>
        <w:rPr>
          <w:rFonts w:asciiTheme="majorHAnsi" w:hAnsiTheme="majorHAnsi" w:cstheme="majorHAnsi"/>
          <w:sz w:val="20"/>
          <w:szCs w:val="20"/>
          <w:lang w:eastAsia="hi-IN" w:bidi="hi-IN"/>
        </w:rPr>
      </w:pPr>
      <w:r>
        <w:rPr>
          <w:rFonts w:asciiTheme="majorHAnsi" w:hAnsiTheme="majorHAnsi" w:cstheme="majorHAnsi"/>
          <w:sz w:val="20"/>
          <w:szCs w:val="20"/>
          <w:lang w:eastAsia="hi-IN" w:bidi="hi-IN"/>
        </w:rPr>
        <w:t xml:space="preserve">Le GAL peut prévoir des conditions d’éligibilité liées au commencement des projets plus contraignantes dans les documents cadrant son processus de sélection, dans ce cas, il conviendra de s’y référer (par exemple, en rendant inéligible toute dépense engagée avant le dépôt de la demande d’aide sur </w:t>
      </w:r>
      <w:r w:rsidR="00475161" w:rsidRPr="00475161">
        <w:rPr>
          <w:rFonts w:asciiTheme="majorHAnsi" w:hAnsiTheme="majorHAnsi" w:cstheme="majorHAnsi"/>
          <w:sz w:val="20"/>
          <w:szCs w:val="20"/>
          <w:lang w:eastAsia="hi-IN" w:bidi="hi-IN"/>
        </w:rPr>
        <w:t>le portail de demande de subvention de la Région SUD</w:t>
      </w:r>
      <w:r>
        <w:rPr>
          <w:rFonts w:asciiTheme="majorHAnsi" w:hAnsiTheme="majorHAnsi" w:cstheme="majorHAnsi"/>
          <w:sz w:val="20"/>
          <w:szCs w:val="20"/>
          <w:lang w:eastAsia="hi-IN" w:bidi="hi-IN"/>
        </w:rPr>
        <w:t xml:space="preserve">). </w:t>
      </w:r>
    </w:p>
    <w:p w14:paraId="356EF815" w14:textId="6BEB5624" w:rsidR="007E4297" w:rsidRPr="00426552" w:rsidRDefault="007E4297" w:rsidP="007E4297">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La demande d’aide est recevable si elle contient au moins les éléments suivants :</w:t>
      </w:r>
    </w:p>
    <w:p w14:paraId="7D30009D"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le nom et la taille de l’entreprise</w:t>
      </w:r>
      <w:r w:rsidRPr="00426552">
        <w:rPr>
          <w:rStyle w:val="Appelnotedebasdep"/>
          <w:rFonts w:asciiTheme="majorHAnsi" w:hAnsiTheme="majorHAnsi" w:cstheme="majorHAnsi"/>
          <w:sz w:val="20"/>
          <w:szCs w:val="20"/>
          <w:lang w:eastAsia="hi-IN" w:bidi="hi-IN"/>
        </w:rPr>
        <w:footnoteReference w:id="2"/>
      </w:r>
      <w:r w:rsidRPr="00426552">
        <w:rPr>
          <w:rFonts w:asciiTheme="majorHAnsi" w:hAnsiTheme="majorHAnsi" w:cstheme="majorHAnsi"/>
          <w:sz w:val="20"/>
          <w:szCs w:val="20"/>
          <w:lang w:eastAsia="hi-IN" w:bidi="hi-IN"/>
        </w:rPr>
        <w:t xml:space="preserve"> ; </w:t>
      </w:r>
    </w:p>
    <w:p w14:paraId="35946FB6"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la description du projet y compris ses dates de début et de fin ; </w:t>
      </w:r>
    </w:p>
    <w:p w14:paraId="1A8E6985"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la localisation du projet ; </w:t>
      </w:r>
    </w:p>
    <w:p w14:paraId="6472C2F8"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la liste des coûts admissibles ; </w:t>
      </w:r>
    </w:p>
    <w:p w14:paraId="21AE9204"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le montant du financement public nécessaire au projet</w:t>
      </w:r>
      <w:r w:rsidRPr="00426552">
        <w:rPr>
          <w:rStyle w:val="Appelnotedebasdep"/>
          <w:rFonts w:asciiTheme="majorHAnsi" w:hAnsiTheme="majorHAnsi" w:cstheme="majorHAnsi"/>
          <w:sz w:val="20"/>
          <w:szCs w:val="20"/>
          <w:lang w:eastAsia="hi-IN" w:bidi="hi-IN"/>
        </w:rPr>
        <w:footnoteReference w:id="3"/>
      </w:r>
      <w:r w:rsidRPr="00426552">
        <w:rPr>
          <w:rFonts w:asciiTheme="majorHAnsi" w:hAnsiTheme="majorHAnsi" w:cstheme="majorHAnsi"/>
          <w:sz w:val="20"/>
          <w:szCs w:val="20"/>
          <w:lang w:eastAsia="hi-IN" w:bidi="hi-IN"/>
        </w:rPr>
        <w:t>.</w:t>
      </w:r>
    </w:p>
    <w:p w14:paraId="61B56C95" w14:textId="77777777" w:rsidR="0065347F" w:rsidRPr="0065347F" w:rsidRDefault="0065347F" w:rsidP="0065347F">
      <w:pPr>
        <w:jc w:val="both"/>
        <w:rPr>
          <w:rFonts w:asciiTheme="majorHAnsi" w:hAnsiTheme="majorHAnsi" w:cstheme="majorHAnsi"/>
          <w:sz w:val="20"/>
          <w:szCs w:val="20"/>
          <w:lang w:eastAsia="hi-IN" w:bidi="hi-IN"/>
        </w:rPr>
      </w:pPr>
      <w:r w:rsidRPr="0065347F">
        <w:rPr>
          <w:rFonts w:asciiTheme="majorHAnsi" w:hAnsiTheme="majorHAnsi" w:cstheme="majorHAnsi"/>
          <w:sz w:val="20"/>
          <w:szCs w:val="20"/>
          <w:lang w:eastAsia="hi-IN" w:bidi="hi-IN"/>
        </w:rPr>
        <w:t>Toute opération devra préciser, à la demande d’aide, une date prévisionnelle de début d’exécution, et une date prévisionnelle de fin de projet. Le calendrier définitif de mise en œuvre du projet sera arrêté au moment de l’établissement de la convention attributive d’une aide FEADER, en cas de sélection du projet.</w:t>
      </w:r>
    </w:p>
    <w:p w14:paraId="3A65034F" w14:textId="59B1CDD2" w:rsidR="007B14A8" w:rsidRPr="003066C0" w:rsidRDefault="007B14A8" w:rsidP="00D7412D">
      <w:pPr>
        <w:jc w:val="both"/>
        <w:rPr>
          <w:rFonts w:asciiTheme="majorHAnsi" w:hAnsiTheme="majorHAnsi" w:cstheme="majorHAnsi"/>
          <w:sz w:val="20"/>
          <w:szCs w:val="20"/>
          <w:lang w:eastAsia="hi-IN" w:bidi="hi-IN"/>
        </w:rPr>
      </w:pPr>
    </w:p>
    <w:p w14:paraId="5CB1BF17" w14:textId="4543219E" w:rsidR="00CB1E48" w:rsidRPr="00E20EF0" w:rsidRDefault="00CB1E48" w:rsidP="00E20EF0">
      <w:pPr>
        <w:pStyle w:val="Titre2"/>
        <w:rPr>
          <w:rFonts w:eastAsia="Times New Roman"/>
          <w:b/>
          <w:bCs/>
          <w:color w:val="7A0012"/>
          <w:sz w:val="24"/>
          <w:szCs w:val="24"/>
        </w:rPr>
      </w:pPr>
      <w:r w:rsidRPr="00E20EF0">
        <w:rPr>
          <w:rFonts w:eastAsia="Times New Roman"/>
          <w:b/>
          <w:bCs/>
          <w:color w:val="7A0012"/>
          <w:sz w:val="24"/>
          <w:szCs w:val="24"/>
        </w:rPr>
        <w:t xml:space="preserve">Localisation du projet </w:t>
      </w:r>
    </w:p>
    <w:p w14:paraId="5AC33450" w14:textId="4DA1AE94" w:rsidR="00CB1E48" w:rsidRPr="00FD497A" w:rsidRDefault="009E50FB" w:rsidP="00FD497A">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Le projet d</w:t>
      </w:r>
      <w:r w:rsidR="00FD497A" w:rsidRPr="00426552">
        <w:rPr>
          <w:rFonts w:asciiTheme="majorHAnsi" w:hAnsiTheme="majorHAnsi" w:cstheme="majorHAnsi"/>
          <w:sz w:val="20"/>
          <w:szCs w:val="20"/>
          <w:lang w:eastAsia="hi-IN" w:bidi="hi-IN"/>
        </w:rPr>
        <w:t>e mise en œuvre</w:t>
      </w:r>
      <w:r w:rsidRPr="00426552">
        <w:rPr>
          <w:rFonts w:asciiTheme="majorHAnsi" w:hAnsiTheme="majorHAnsi" w:cstheme="majorHAnsi"/>
          <w:sz w:val="20"/>
          <w:szCs w:val="20"/>
          <w:lang w:eastAsia="hi-IN" w:bidi="hi-IN"/>
        </w:rPr>
        <w:t xml:space="preserve"> est considéré comme géographiquement</w:t>
      </w:r>
      <w:r w:rsidR="00FD497A" w:rsidRPr="00426552">
        <w:rPr>
          <w:rFonts w:asciiTheme="majorHAnsi" w:hAnsiTheme="majorHAnsi" w:cstheme="majorHAnsi"/>
          <w:sz w:val="20"/>
          <w:szCs w:val="20"/>
          <w:lang w:eastAsia="hi-IN" w:bidi="hi-IN"/>
        </w:rPr>
        <w:t xml:space="preserve"> éligible</w:t>
      </w:r>
      <w:r w:rsidRPr="00426552">
        <w:rPr>
          <w:rFonts w:asciiTheme="majorHAnsi" w:hAnsiTheme="majorHAnsi" w:cstheme="majorHAnsi"/>
          <w:sz w:val="20"/>
          <w:szCs w:val="20"/>
          <w:lang w:eastAsia="hi-IN" w:bidi="hi-IN"/>
        </w:rPr>
        <w:t xml:space="preserve"> s’il bénéficie directement au territoire du GAL</w:t>
      </w:r>
      <w:r w:rsidR="00FD497A" w:rsidRPr="00426552">
        <w:rPr>
          <w:rFonts w:asciiTheme="majorHAnsi" w:hAnsiTheme="majorHAnsi" w:cstheme="majorHAnsi"/>
          <w:sz w:val="20"/>
          <w:szCs w:val="20"/>
          <w:lang w:eastAsia="hi-IN" w:bidi="hi-IN"/>
        </w:rPr>
        <w:t>.</w:t>
      </w:r>
      <w:r w:rsidR="001C0934">
        <w:rPr>
          <w:rFonts w:asciiTheme="majorHAnsi" w:hAnsiTheme="majorHAnsi" w:cstheme="majorHAnsi"/>
          <w:sz w:val="20"/>
          <w:szCs w:val="20"/>
          <w:lang w:eastAsia="hi-IN" w:bidi="hi-IN"/>
        </w:rPr>
        <w:t xml:space="preserve"> </w:t>
      </w:r>
      <w:r w:rsidR="00FD497A" w:rsidRPr="00426552">
        <w:rPr>
          <w:rFonts w:asciiTheme="majorHAnsi" w:hAnsiTheme="majorHAnsi" w:cstheme="majorHAnsi"/>
          <w:sz w:val="20"/>
          <w:szCs w:val="20"/>
          <w:lang w:eastAsia="hi-IN" w:bidi="hi-IN"/>
        </w:rPr>
        <w:t>Dans le cas de dépenses matérielles, celle-ci sont réputées bénéficier au GAL si elles sont mobilisées sur le territoire du GAL.</w:t>
      </w:r>
    </w:p>
    <w:p w14:paraId="6628C161" w14:textId="77777777" w:rsidR="00FD497A" w:rsidRPr="003066C0" w:rsidRDefault="00FD497A" w:rsidP="002314B8">
      <w:pPr>
        <w:rPr>
          <w:rFonts w:eastAsia="Times New Roman"/>
          <w:color w:val="7A0012"/>
          <w:sz w:val="20"/>
          <w:szCs w:val="20"/>
        </w:rPr>
      </w:pPr>
    </w:p>
    <w:p w14:paraId="1FEABE2C" w14:textId="5AA3803D" w:rsidR="00944069" w:rsidRDefault="00FD21F2" w:rsidP="006F5561">
      <w:pPr>
        <w:pStyle w:val="Titre1"/>
        <w:rPr>
          <w:rFonts w:ascii="CloneRoundedLatn-Me" w:hAnsi="CloneRoundedLatn-Me"/>
          <w:b/>
          <w:bCs/>
          <w:color w:val="7A0012"/>
          <w:sz w:val="30"/>
          <w:szCs w:val="28"/>
        </w:rPr>
      </w:pPr>
      <w:bookmarkStart w:id="5" w:name="_Toc187677923"/>
      <w:r w:rsidRPr="003066C0">
        <w:rPr>
          <w:rFonts w:ascii="CloneRoundedLatn-Me" w:hAnsi="CloneRoundedLatn-Me"/>
          <w:b/>
          <w:bCs/>
          <w:color w:val="7A0012"/>
          <w:sz w:val="30"/>
          <w:szCs w:val="28"/>
        </w:rPr>
        <w:t xml:space="preserve">Conditions </w:t>
      </w:r>
      <w:r w:rsidR="00FB1009" w:rsidRPr="003066C0">
        <w:rPr>
          <w:rFonts w:ascii="CloneRoundedLatn-Me" w:hAnsi="CloneRoundedLatn-Me"/>
          <w:b/>
          <w:bCs/>
          <w:color w:val="7A0012"/>
          <w:sz w:val="30"/>
          <w:szCs w:val="28"/>
        </w:rPr>
        <w:t xml:space="preserve">d’éligibilité </w:t>
      </w:r>
      <w:r w:rsidR="006F5561" w:rsidRPr="003066C0">
        <w:rPr>
          <w:rFonts w:ascii="CloneRoundedLatn-Me" w:hAnsi="CloneRoundedLatn-Me"/>
          <w:b/>
          <w:bCs/>
          <w:color w:val="7A0012"/>
          <w:sz w:val="30"/>
          <w:szCs w:val="28"/>
        </w:rPr>
        <w:t xml:space="preserve">applicables </w:t>
      </w:r>
      <w:r w:rsidR="00FB1009" w:rsidRPr="003066C0">
        <w:rPr>
          <w:rFonts w:ascii="CloneRoundedLatn-Me" w:hAnsi="CloneRoundedLatn-Me"/>
          <w:b/>
          <w:bCs/>
          <w:color w:val="7A0012"/>
          <w:sz w:val="30"/>
          <w:szCs w:val="28"/>
        </w:rPr>
        <w:t>aux dépenses</w:t>
      </w:r>
      <w:bookmarkEnd w:id="5"/>
      <w:r w:rsidR="00944069" w:rsidRPr="003066C0">
        <w:rPr>
          <w:rFonts w:ascii="CloneRoundedLatn-Me" w:hAnsi="CloneRoundedLatn-Me"/>
          <w:b/>
          <w:bCs/>
          <w:color w:val="7A0012"/>
          <w:sz w:val="30"/>
          <w:szCs w:val="28"/>
        </w:rPr>
        <w:t xml:space="preserve"> </w:t>
      </w:r>
    </w:p>
    <w:p w14:paraId="0D69C88A" w14:textId="77777777" w:rsidR="002233E4" w:rsidRPr="002233E4" w:rsidRDefault="002233E4" w:rsidP="002233E4"/>
    <w:p w14:paraId="76F91261" w14:textId="790DF02E" w:rsidR="00944069" w:rsidRPr="003066C0" w:rsidRDefault="000D6662" w:rsidP="00641503">
      <w:pPr>
        <w:pStyle w:val="Titre2"/>
        <w:rPr>
          <w:rFonts w:eastAsia="Times New Roman"/>
          <w:b/>
          <w:bCs/>
          <w:color w:val="7A0012"/>
          <w:sz w:val="24"/>
          <w:szCs w:val="24"/>
        </w:rPr>
      </w:pPr>
      <w:r>
        <w:rPr>
          <w:rFonts w:eastAsia="Times New Roman"/>
          <w:b/>
          <w:bCs/>
          <w:color w:val="7A0012"/>
          <w:sz w:val="24"/>
          <w:szCs w:val="24"/>
        </w:rPr>
        <w:t>Eligibilité</w:t>
      </w:r>
      <w:r w:rsidR="00944069" w:rsidRPr="003066C0">
        <w:rPr>
          <w:rFonts w:eastAsia="Times New Roman"/>
          <w:b/>
          <w:bCs/>
          <w:color w:val="7A0012"/>
          <w:sz w:val="24"/>
          <w:szCs w:val="24"/>
        </w:rPr>
        <w:t xml:space="preserve"> des dépenses </w:t>
      </w:r>
    </w:p>
    <w:p w14:paraId="211CB3F4" w14:textId="65306258" w:rsidR="007B5E7E" w:rsidRDefault="009E50FB" w:rsidP="00E20EF0">
      <w:pPr>
        <w:jc w:val="both"/>
        <w:rPr>
          <w:rFonts w:asciiTheme="majorHAnsi" w:hAnsiTheme="majorHAnsi" w:cstheme="majorHAnsi"/>
          <w:sz w:val="20"/>
          <w:szCs w:val="20"/>
        </w:rPr>
      </w:pPr>
      <w:r w:rsidRPr="009E50FB">
        <w:rPr>
          <w:rFonts w:asciiTheme="majorHAnsi" w:hAnsiTheme="majorHAnsi" w:cstheme="majorHAnsi"/>
          <w:sz w:val="20"/>
          <w:szCs w:val="20"/>
        </w:rPr>
        <w:t xml:space="preserve">Toute dépense présentée doit </w:t>
      </w:r>
      <w:r w:rsidR="007B14A8">
        <w:rPr>
          <w:rFonts w:asciiTheme="majorHAnsi" w:hAnsiTheme="majorHAnsi" w:cstheme="majorHAnsi"/>
          <w:sz w:val="20"/>
          <w:szCs w:val="20"/>
        </w:rPr>
        <w:t>avoir un</w:t>
      </w:r>
      <w:r w:rsidRPr="009E50FB">
        <w:rPr>
          <w:rFonts w:asciiTheme="majorHAnsi" w:hAnsiTheme="majorHAnsi" w:cstheme="majorHAnsi"/>
          <w:sz w:val="20"/>
          <w:szCs w:val="20"/>
        </w:rPr>
        <w:t xml:space="preserve"> lien direct et non équivoque avec l’opération financée.</w:t>
      </w:r>
      <w:r w:rsidR="00BB62A2">
        <w:rPr>
          <w:rFonts w:asciiTheme="majorHAnsi" w:hAnsiTheme="majorHAnsi" w:cstheme="majorHAnsi"/>
          <w:sz w:val="20"/>
          <w:szCs w:val="20"/>
        </w:rPr>
        <w:t xml:space="preserve"> </w:t>
      </w:r>
      <w:r w:rsidRPr="009E50FB">
        <w:rPr>
          <w:rFonts w:asciiTheme="majorHAnsi" w:hAnsiTheme="majorHAnsi" w:cstheme="majorHAnsi"/>
          <w:sz w:val="20"/>
          <w:szCs w:val="20"/>
        </w:rPr>
        <w:t xml:space="preserve"> Les postes de dépenses </w:t>
      </w:r>
      <w:r w:rsidR="00FD497A">
        <w:rPr>
          <w:rFonts w:asciiTheme="majorHAnsi" w:hAnsiTheme="majorHAnsi" w:cstheme="majorHAnsi"/>
          <w:sz w:val="20"/>
          <w:szCs w:val="20"/>
        </w:rPr>
        <w:t xml:space="preserve">suivants sont </w:t>
      </w:r>
      <w:r w:rsidRPr="009E50FB">
        <w:rPr>
          <w:rFonts w:asciiTheme="majorHAnsi" w:hAnsiTheme="majorHAnsi" w:cstheme="majorHAnsi"/>
          <w:sz w:val="20"/>
          <w:szCs w:val="20"/>
        </w:rPr>
        <w:t>éligibles</w:t>
      </w:r>
      <w:r w:rsidR="00FD497A">
        <w:rPr>
          <w:rFonts w:asciiTheme="majorHAnsi" w:hAnsiTheme="majorHAnsi" w:cstheme="majorHAnsi"/>
          <w:sz w:val="20"/>
          <w:szCs w:val="20"/>
        </w:rPr>
        <w:t>,</w:t>
      </w:r>
      <w:r w:rsidR="00734E35">
        <w:rPr>
          <w:rFonts w:asciiTheme="majorHAnsi" w:hAnsiTheme="majorHAnsi" w:cstheme="majorHAnsi"/>
          <w:sz w:val="20"/>
          <w:szCs w:val="20"/>
        </w:rPr>
        <w:t xml:space="preserve"> tels que prévus au niveau règlementaire et dans la convention AGR-GAL</w:t>
      </w:r>
      <w:r w:rsidR="00FD497A">
        <w:rPr>
          <w:rFonts w:asciiTheme="majorHAnsi" w:hAnsiTheme="majorHAnsi" w:cstheme="majorHAnsi"/>
          <w:sz w:val="20"/>
          <w:szCs w:val="20"/>
        </w:rPr>
        <w:t> :</w:t>
      </w:r>
    </w:p>
    <w:tbl>
      <w:tblPr>
        <w:tblStyle w:val="TableauGrille4-Accentuation11"/>
        <w:tblW w:w="0" w:type="auto"/>
        <w:jc w:val="center"/>
        <w:tblLook w:val="04A0" w:firstRow="1" w:lastRow="0" w:firstColumn="1" w:lastColumn="0" w:noHBand="0" w:noVBand="1"/>
      </w:tblPr>
      <w:tblGrid>
        <w:gridCol w:w="2689"/>
        <w:gridCol w:w="6283"/>
      </w:tblGrid>
      <w:tr w:rsidR="0059733F" w:rsidRPr="0059733F" w14:paraId="7D3E6108" w14:textId="77777777" w:rsidTr="001C093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tcPr>
          <w:p w14:paraId="2E44FEDA" w14:textId="183684A8" w:rsidR="007B14A8" w:rsidRPr="0059733F" w:rsidRDefault="007B14A8" w:rsidP="004603C2">
            <w:pPr>
              <w:pStyle w:val="Paragraphedeliste"/>
              <w:ind w:left="0"/>
              <w:jc w:val="both"/>
              <w:rPr>
                <w:rFonts w:asciiTheme="majorHAnsi" w:hAnsiTheme="majorHAnsi" w:cstheme="majorHAnsi"/>
                <w:color w:val="auto"/>
                <w:sz w:val="20"/>
                <w:szCs w:val="20"/>
              </w:rPr>
            </w:pPr>
            <w:r w:rsidRPr="0059733F">
              <w:rPr>
                <w:rFonts w:asciiTheme="majorHAnsi" w:hAnsiTheme="majorHAnsi" w:cstheme="majorHAnsi"/>
                <w:color w:val="auto"/>
                <w:sz w:val="20"/>
                <w:szCs w:val="20"/>
              </w:rPr>
              <w:t xml:space="preserve">Poste </w:t>
            </w:r>
          </w:p>
        </w:tc>
        <w:tc>
          <w:tcPr>
            <w:tcW w:w="6283" w:type="dxa"/>
          </w:tcPr>
          <w:p w14:paraId="27F1AB1E" w14:textId="1072FCCE" w:rsidR="007B14A8" w:rsidRPr="0059733F" w:rsidRDefault="007B14A8" w:rsidP="004603C2">
            <w:pPr>
              <w:pStyle w:val="Paragraphedeliste"/>
              <w:ind w:left="0"/>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59733F">
              <w:rPr>
                <w:rFonts w:asciiTheme="majorHAnsi" w:hAnsiTheme="majorHAnsi" w:cstheme="majorHAnsi"/>
                <w:color w:val="auto"/>
                <w:sz w:val="20"/>
                <w:szCs w:val="20"/>
              </w:rPr>
              <w:t>Type de dépenses</w:t>
            </w:r>
          </w:p>
        </w:tc>
      </w:tr>
      <w:tr w:rsidR="00003694" w:rsidRPr="0059733F" w14:paraId="54585952" w14:textId="77777777" w:rsidTr="001C0934">
        <w:trPr>
          <w:cnfStyle w:val="000000100000" w:firstRow="0" w:lastRow="0" w:firstColumn="0" w:lastColumn="0" w:oddVBand="0" w:evenVBand="0" w:oddHBand="1" w:evenHBand="0" w:firstRowFirstColumn="0" w:firstRowLastColumn="0" w:lastRowFirstColumn="0" w:lastRowLastColumn="0"/>
          <w:trHeight w:val="646"/>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B918395" w14:textId="65CC980C" w:rsidR="00003694" w:rsidRPr="00003694" w:rsidRDefault="00003694" w:rsidP="00C717AE">
            <w:pPr>
              <w:pStyle w:val="Paragraphedeliste"/>
              <w:spacing w:before="0"/>
              <w:ind w:left="0"/>
              <w:rPr>
                <w:rFonts w:asciiTheme="majorHAnsi" w:hAnsiTheme="majorHAnsi" w:cstheme="majorHAnsi"/>
                <w:color w:val="auto"/>
                <w:sz w:val="20"/>
                <w:szCs w:val="20"/>
              </w:rPr>
            </w:pPr>
            <w:r w:rsidRPr="00003694">
              <w:rPr>
                <w:rFonts w:asciiTheme="majorHAnsi" w:hAnsiTheme="majorHAnsi" w:cstheme="majorHAnsi"/>
                <w:color w:val="auto"/>
                <w:sz w:val="20"/>
                <w:szCs w:val="20"/>
              </w:rPr>
              <w:t>Aménagement, construction, travaux</w:t>
            </w:r>
          </w:p>
        </w:tc>
        <w:tc>
          <w:tcPr>
            <w:tcW w:w="6283" w:type="dxa"/>
            <w:vAlign w:val="center"/>
          </w:tcPr>
          <w:p w14:paraId="4871E483" w14:textId="4A91AF92" w:rsidR="00003694" w:rsidRPr="00371955" w:rsidRDefault="00371955"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Tout aménagements, constructions ou travaux mis en œuvre dans le but de la réalisation du projet.</w:t>
            </w:r>
          </w:p>
        </w:tc>
      </w:tr>
      <w:tr w:rsidR="00003694" w:rsidRPr="0059733F" w14:paraId="5E3D7D1E" w14:textId="77777777" w:rsidTr="001C0934">
        <w:trPr>
          <w:trHeight w:val="684"/>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090852CE" w14:textId="4B8A3E65" w:rsidR="00003694" w:rsidRPr="00003694" w:rsidRDefault="00003694" w:rsidP="00C717AE">
            <w:pPr>
              <w:pStyle w:val="Paragraphedeliste"/>
              <w:spacing w:before="0"/>
              <w:ind w:left="0"/>
              <w:rPr>
                <w:rFonts w:asciiTheme="majorHAnsi" w:hAnsiTheme="majorHAnsi" w:cstheme="majorHAnsi"/>
                <w:color w:val="auto"/>
                <w:sz w:val="20"/>
                <w:szCs w:val="20"/>
              </w:rPr>
            </w:pPr>
            <w:r w:rsidRPr="00003694">
              <w:rPr>
                <w:rFonts w:asciiTheme="majorHAnsi" w:hAnsiTheme="majorHAnsi" w:cstheme="majorHAnsi"/>
                <w:color w:val="auto"/>
                <w:sz w:val="20"/>
                <w:szCs w:val="20"/>
              </w:rPr>
              <w:t>Equipement, matériel</w:t>
            </w:r>
          </w:p>
        </w:tc>
        <w:tc>
          <w:tcPr>
            <w:tcW w:w="6283" w:type="dxa"/>
            <w:vAlign w:val="center"/>
          </w:tcPr>
          <w:p w14:paraId="1F5D6D79" w14:textId="2FFC2DB0" w:rsidR="00003694" w:rsidRPr="00371955" w:rsidRDefault="00371955"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371955">
              <w:rPr>
                <w:rFonts w:asciiTheme="majorHAnsi" w:hAnsiTheme="majorHAnsi" w:cstheme="majorHAnsi"/>
                <w:color w:val="auto"/>
                <w:sz w:val="20"/>
                <w:szCs w:val="20"/>
              </w:rPr>
              <w:t>Tout équipement ou matériel visant à la réalisation du projet, hors matériel visant la communication</w:t>
            </w:r>
          </w:p>
        </w:tc>
      </w:tr>
      <w:tr w:rsidR="0059733F" w:rsidRPr="0059733F" w14:paraId="3B682CB9" w14:textId="77777777" w:rsidTr="001C093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5D1D6684" w14:textId="7079BADA" w:rsidR="007B14A8" w:rsidRPr="0059733F" w:rsidRDefault="007B14A8" w:rsidP="00C717AE">
            <w:pPr>
              <w:pStyle w:val="Paragraphedeliste"/>
              <w:spacing w:before="0"/>
              <w:ind w:left="0"/>
              <w:rPr>
                <w:rFonts w:asciiTheme="majorHAnsi" w:hAnsiTheme="majorHAnsi" w:cstheme="majorHAnsi"/>
                <w:color w:val="auto"/>
                <w:sz w:val="20"/>
                <w:szCs w:val="20"/>
              </w:rPr>
            </w:pPr>
            <w:r w:rsidRPr="0059733F">
              <w:rPr>
                <w:rFonts w:asciiTheme="majorHAnsi" w:hAnsiTheme="majorHAnsi" w:cstheme="majorHAnsi"/>
                <w:color w:val="auto"/>
                <w:sz w:val="20"/>
                <w:szCs w:val="20"/>
              </w:rPr>
              <w:lastRenderedPageBreak/>
              <w:t>Prestation de service</w:t>
            </w:r>
            <w:r w:rsidR="006B5EAF">
              <w:rPr>
                <w:rFonts w:asciiTheme="majorHAnsi" w:hAnsiTheme="majorHAnsi" w:cstheme="majorHAnsi"/>
                <w:color w:val="auto"/>
                <w:sz w:val="20"/>
                <w:szCs w:val="20"/>
              </w:rPr>
              <w:t xml:space="preserve"> </w:t>
            </w:r>
          </w:p>
        </w:tc>
        <w:tc>
          <w:tcPr>
            <w:tcW w:w="6283" w:type="dxa"/>
            <w:vAlign w:val="center"/>
          </w:tcPr>
          <w:p w14:paraId="4BF2C479" w14:textId="36758BD2" w:rsidR="006B5EAF" w:rsidRPr="0059733F" w:rsidRDefault="00371955"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Toute prestation nécessaire au projet, études, conseils, diagnostic, études pré-opérationnelles, études de maîtrise d’œuvre, h</w:t>
            </w:r>
            <w:r w:rsidR="006B5EAF">
              <w:rPr>
                <w:rFonts w:asciiTheme="majorHAnsi" w:hAnsiTheme="majorHAnsi" w:cstheme="majorHAnsi"/>
                <w:color w:val="auto"/>
                <w:sz w:val="20"/>
                <w:szCs w:val="20"/>
              </w:rPr>
              <w:t xml:space="preserve">ors </w:t>
            </w:r>
            <w:r>
              <w:rPr>
                <w:rFonts w:asciiTheme="majorHAnsi" w:hAnsiTheme="majorHAnsi" w:cstheme="majorHAnsi"/>
                <w:color w:val="auto"/>
                <w:sz w:val="20"/>
                <w:szCs w:val="20"/>
              </w:rPr>
              <w:t xml:space="preserve">prestations de service visant à la </w:t>
            </w:r>
            <w:r w:rsidR="006B5EAF">
              <w:rPr>
                <w:rFonts w:asciiTheme="majorHAnsi" w:hAnsiTheme="majorHAnsi" w:cstheme="majorHAnsi"/>
                <w:color w:val="auto"/>
                <w:sz w:val="20"/>
                <w:szCs w:val="20"/>
              </w:rPr>
              <w:t>communication</w:t>
            </w:r>
          </w:p>
        </w:tc>
      </w:tr>
      <w:tr w:rsidR="0059733F" w:rsidRPr="0059733F" w14:paraId="5278B245" w14:textId="77777777" w:rsidTr="001C0934">
        <w:trPr>
          <w:trHeight w:val="459"/>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26889C16" w14:textId="68BEE08B" w:rsidR="007B14A8" w:rsidRPr="0059733F" w:rsidRDefault="007B14A8" w:rsidP="00C717AE">
            <w:pPr>
              <w:pStyle w:val="Paragraphedeliste"/>
              <w:spacing w:before="0"/>
              <w:ind w:left="0"/>
              <w:jc w:val="both"/>
              <w:rPr>
                <w:rFonts w:asciiTheme="majorHAnsi" w:hAnsiTheme="majorHAnsi" w:cstheme="majorHAnsi"/>
                <w:color w:val="auto"/>
                <w:sz w:val="20"/>
                <w:szCs w:val="20"/>
              </w:rPr>
            </w:pPr>
            <w:r w:rsidRPr="0059733F">
              <w:rPr>
                <w:rFonts w:asciiTheme="majorHAnsi" w:hAnsiTheme="majorHAnsi" w:cstheme="majorHAnsi"/>
                <w:color w:val="auto"/>
                <w:sz w:val="20"/>
                <w:szCs w:val="20"/>
              </w:rPr>
              <w:t>Frais de personnel</w:t>
            </w:r>
            <w:r w:rsidR="00102947" w:rsidRPr="0059733F">
              <w:rPr>
                <w:rFonts w:asciiTheme="majorHAnsi" w:hAnsiTheme="majorHAnsi" w:cstheme="majorHAnsi"/>
                <w:color w:val="auto"/>
                <w:sz w:val="20"/>
                <w:szCs w:val="20"/>
              </w:rPr>
              <w:t xml:space="preserve"> </w:t>
            </w:r>
          </w:p>
        </w:tc>
        <w:tc>
          <w:tcPr>
            <w:tcW w:w="6283" w:type="dxa"/>
            <w:vAlign w:val="center"/>
          </w:tcPr>
          <w:p w14:paraId="61D8BA87" w14:textId="02EB12C0" w:rsidR="00102947" w:rsidRPr="00C717AE" w:rsidRDefault="00803C3C"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445DEB">
              <w:rPr>
                <w:rFonts w:asciiTheme="majorHAnsi" w:hAnsiTheme="majorHAnsi" w:cstheme="majorHAnsi"/>
                <w:color w:val="auto"/>
                <w:sz w:val="20"/>
                <w:szCs w:val="20"/>
              </w:rPr>
              <w:t>Personnel mobilisé pour le</w:t>
            </w:r>
            <w:r w:rsidR="00003694">
              <w:rPr>
                <w:rFonts w:asciiTheme="majorHAnsi" w:hAnsiTheme="majorHAnsi" w:cstheme="majorHAnsi"/>
                <w:color w:val="auto"/>
                <w:sz w:val="20"/>
                <w:szCs w:val="20"/>
              </w:rPr>
              <w:t xml:space="preserve"> projet </w:t>
            </w:r>
            <w:r w:rsidRPr="00445DEB">
              <w:rPr>
                <w:rFonts w:asciiTheme="majorHAnsi" w:hAnsiTheme="majorHAnsi" w:cstheme="majorHAnsi"/>
                <w:color w:val="auto"/>
                <w:sz w:val="20"/>
                <w:szCs w:val="20"/>
              </w:rPr>
              <w:t>et rattaché au bénéficiaire ou sa structure</w:t>
            </w:r>
          </w:p>
        </w:tc>
      </w:tr>
      <w:tr w:rsidR="00C717AE" w:rsidRPr="0059733F" w14:paraId="3576E51E" w14:textId="77777777" w:rsidTr="001C0934">
        <w:trPr>
          <w:cnfStyle w:val="000000100000" w:firstRow="0" w:lastRow="0" w:firstColumn="0" w:lastColumn="0" w:oddVBand="0" w:evenVBand="0" w:oddHBand="1" w:evenHBand="0" w:firstRowFirstColumn="0" w:firstRowLastColumn="0" w:lastRowFirstColumn="0" w:lastRowLastColumn="0"/>
          <w:trHeight w:val="409"/>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3C3634EB" w14:textId="139AF9D6" w:rsidR="00C717AE" w:rsidRPr="0059733F" w:rsidRDefault="00C717AE" w:rsidP="00C717AE">
            <w:pPr>
              <w:pStyle w:val="Paragraphedeliste"/>
              <w:spacing w:before="0"/>
              <w:ind w:left="0"/>
              <w:jc w:val="both"/>
              <w:rPr>
                <w:rFonts w:asciiTheme="majorHAnsi" w:hAnsiTheme="majorHAnsi" w:cstheme="majorHAnsi"/>
                <w:sz w:val="20"/>
                <w:szCs w:val="20"/>
              </w:rPr>
            </w:pPr>
            <w:r>
              <w:rPr>
                <w:rFonts w:asciiTheme="majorHAnsi" w:hAnsiTheme="majorHAnsi" w:cstheme="majorHAnsi"/>
                <w:color w:val="auto"/>
                <w:sz w:val="20"/>
                <w:szCs w:val="20"/>
              </w:rPr>
              <w:t>C</w:t>
            </w:r>
            <w:r w:rsidRPr="0059733F">
              <w:rPr>
                <w:rFonts w:asciiTheme="majorHAnsi" w:hAnsiTheme="majorHAnsi" w:cstheme="majorHAnsi"/>
                <w:color w:val="auto"/>
                <w:sz w:val="20"/>
                <w:szCs w:val="20"/>
              </w:rPr>
              <w:t>oûts indirects</w:t>
            </w:r>
          </w:p>
        </w:tc>
        <w:tc>
          <w:tcPr>
            <w:tcW w:w="6283" w:type="dxa"/>
            <w:vAlign w:val="center"/>
          </w:tcPr>
          <w:p w14:paraId="0698F836" w14:textId="4B417237" w:rsidR="00C717AE" w:rsidRPr="00445DEB" w:rsidRDefault="00C717AE"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445DEB">
              <w:rPr>
                <w:rFonts w:asciiTheme="majorHAnsi" w:hAnsiTheme="majorHAnsi" w:cstheme="majorHAnsi"/>
                <w:color w:val="auto"/>
                <w:sz w:val="20"/>
                <w:szCs w:val="20"/>
              </w:rPr>
              <w:t>Coûts indirects à raison de 15% des frais de personnel</w:t>
            </w:r>
          </w:p>
        </w:tc>
      </w:tr>
      <w:tr w:rsidR="0059733F" w:rsidRPr="0059733F" w14:paraId="243B5C13" w14:textId="77777777" w:rsidTr="001C0934">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CBC3B29" w14:textId="77D75849" w:rsidR="007B14A8" w:rsidRPr="0059733F" w:rsidRDefault="007B14A8" w:rsidP="00C717AE">
            <w:pPr>
              <w:pStyle w:val="Paragraphedeliste"/>
              <w:spacing w:before="0"/>
              <w:ind w:left="0"/>
              <w:rPr>
                <w:rFonts w:asciiTheme="majorHAnsi" w:hAnsiTheme="majorHAnsi" w:cstheme="majorHAnsi"/>
                <w:color w:val="auto"/>
                <w:sz w:val="20"/>
                <w:szCs w:val="20"/>
              </w:rPr>
            </w:pPr>
            <w:r w:rsidRPr="0059733F">
              <w:rPr>
                <w:rFonts w:asciiTheme="majorHAnsi" w:hAnsiTheme="majorHAnsi" w:cstheme="majorHAnsi"/>
                <w:color w:val="auto"/>
                <w:sz w:val="20"/>
                <w:szCs w:val="20"/>
              </w:rPr>
              <w:t>Frais de déplacement</w:t>
            </w:r>
            <w:r w:rsidR="00734E35" w:rsidRPr="0059733F">
              <w:rPr>
                <w:rFonts w:asciiTheme="majorHAnsi" w:hAnsiTheme="majorHAnsi" w:cstheme="majorHAnsi"/>
                <w:color w:val="auto"/>
                <w:sz w:val="20"/>
                <w:szCs w:val="20"/>
              </w:rPr>
              <w:t>, restauration et hébergement</w:t>
            </w:r>
            <w:r w:rsidR="00C717AE">
              <w:rPr>
                <w:rFonts w:asciiTheme="majorHAnsi" w:hAnsiTheme="majorHAnsi" w:cstheme="majorHAnsi"/>
                <w:color w:val="auto"/>
                <w:sz w:val="20"/>
                <w:szCs w:val="20"/>
              </w:rPr>
              <w:t xml:space="preserve"> lorsqu’il y a des frais salariaux</w:t>
            </w:r>
          </w:p>
        </w:tc>
        <w:tc>
          <w:tcPr>
            <w:tcW w:w="6283" w:type="dxa"/>
            <w:vAlign w:val="center"/>
          </w:tcPr>
          <w:p w14:paraId="0C368FE8" w14:textId="326ACC75" w:rsidR="007B14A8" w:rsidRPr="0059733F" w:rsidRDefault="00C717AE"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 xml:space="preserve">Frais de déplacement, restauration et hébergement, </w:t>
            </w:r>
            <w:r w:rsidRPr="0059733F">
              <w:rPr>
                <w:rFonts w:asciiTheme="majorHAnsi" w:hAnsiTheme="majorHAnsi" w:cstheme="majorHAnsi"/>
                <w:color w:val="auto"/>
                <w:sz w:val="20"/>
                <w:szCs w:val="20"/>
              </w:rPr>
              <w:t>à raison de 5% de</w:t>
            </w:r>
            <w:r>
              <w:rPr>
                <w:rFonts w:asciiTheme="majorHAnsi" w:hAnsiTheme="majorHAnsi" w:cstheme="majorHAnsi"/>
                <w:color w:val="auto"/>
                <w:sz w:val="20"/>
                <w:szCs w:val="20"/>
              </w:rPr>
              <w:t>s frais de personnel</w:t>
            </w:r>
            <w:r w:rsidRPr="0059733F">
              <w:rPr>
                <w:rFonts w:asciiTheme="majorHAnsi" w:hAnsiTheme="majorHAnsi" w:cstheme="majorHAnsi"/>
                <w:color w:val="auto"/>
                <w:sz w:val="20"/>
                <w:szCs w:val="20"/>
              </w:rPr>
              <w:t xml:space="preserve"> </w:t>
            </w:r>
          </w:p>
        </w:tc>
      </w:tr>
      <w:tr w:rsidR="00C717AE" w:rsidRPr="0059733F" w14:paraId="5D513765" w14:textId="77777777" w:rsidTr="001C0934">
        <w:trPr>
          <w:cnfStyle w:val="000000100000" w:firstRow="0" w:lastRow="0" w:firstColumn="0" w:lastColumn="0" w:oddVBand="0" w:evenVBand="0" w:oddHBand="1" w:evenHBand="0" w:firstRowFirstColumn="0" w:firstRowLastColumn="0" w:lastRowFirstColumn="0" w:lastRowLastColumn="0"/>
          <w:trHeight w:val="91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743CD1F1" w14:textId="0307A8AE" w:rsidR="00C717AE" w:rsidRPr="0059733F" w:rsidRDefault="00C717AE" w:rsidP="00C717AE">
            <w:pPr>
              <w:pStyle w:val="Paragraphedeliste"/>
              <w:spacing w:before="0"/>
              <w:ind w:left="0"/>
              <w:rPr>
                <w:rFonts w:asciiTheme="majorHAnsi" w:hAnsiTheme="majorHAnsi" w:cstheme="majorHAnsi"/>
                <w:sz w:val="20"/>
                <w:szCs w:val="20"/>
              </w:rPr>
            </w:pPr>
            <w:r w:rsidRPr="0059733F">
              <w:rPr>
                <w:rFonts w:asciiTheme="majorHAnsi" w:hAnsiTheme="majorHAnsi" w:cstheme="majorHAnsi"/>
                <w:color w:val="auto"/>
                <w:sz w:val="20"/>
                <w:szCs w:val="20"/>
              </w:rPr>
              <w:t>Frais de déplacement, restauration et hébergement</w:t>
            </w:r>
            <w:r>
              <w:rPr>
                <w:rFonts w:asciiTheme="majorHAnsi" w:hAnsiTheme="majorHAnsi" w:cstheme="majorHAnsi"/>
                <w:color w:val="auto"/>
                <w:sz w:val="20"/>
                <w:szCs w:val="20"/>
              </w:rPr>
              <w:t xml:space="preserve"> sur barème et forfait</w:t>
            </w:r>
          </w:p>
        </w:tc>
        <w:tc>
          <w:tcPr>
            <w:tcW w:w="6283" w:type="dxa"/>
            <w:vAlign w:val="center"/>
          </w:tcPr>
          <w:p w14:paraId="5C4EFD1D" w14:textId="22807590" w:rsidR="00C717AE" w:rsidRPr="0059733F" w:rsidRDefault="00C717AE"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59733F">
              <w:rPr>
                <w:rFonts w:asciiTheme="majorHAnsi" w:hAnsiTheme="majorHAnsi" w:cstheme="majorHAnsi"/>
                <w:color w:val="auto"/>
                <w:sz w:val="20"/>
                <w:szCs w:val="20"/>
              </w:rPr>
              <w:t>Frais de déplacement</w:t>
            </w:r>
            <w:r>
              <w:rPr>
                <w:rFonts w:asciiTheme="majorHAnsi" w:hAnsiTheme="majorHAnsi" w:cstheme="majorHAnsi"/>
                <w:color w:val="auto"/>
                <w:sz w:val="20"/>
                <w:szCs w:val="20"/>
              </w:rPr>
              <w:t>, restauration</w:t>
            </w:r>
            <w:r w:rsidRPr="00425CA7">
              <w:rPr>
                <w:rFonts w:asciiTheme="majorHAnsi" w:hAnsiTheme="majorHAnsi" w:cstheme="majorHAnsi"/>
                <w:color w:val="auto"/>
                <w:sz w:val="20"/>
                <w:szCs w:val="20"/>
              </w:rPr>
              <w:t xml:space="preserve"> et hébergement</w:t>
            </w:r>
            <w:r w:rsidRPr="0059733F">
              <w:rPr>
                <w:rFonts w:asciiTheme="majorHAnsi" w:hAnsiTheme="majorHAnsi" w:cstheme="majorHAnsi"/>
                <w:b/>
                <w:bCs/>
                <w:color w:val="auto"/>
                <w:sz w:val="20"/>
                <w:szCs w:val="20"/>
              </w:rPr>
              <w:t xml:space="preserve"> </w:t>
            </w:r>
            <w:r w:rsidRPr="0059733F">
              <w:rPr>
                <w:rFonts w:asciiTheme="majorHAnsi" w:hAnsiTheme="majorHAnsi" w:cstheme="majorHAnsi"/>
                <w:color w:val="auto"/>
                <w:sz w:val="20"/>
                <w:szCs w:val="20"/>
              </w:rPr>
              <w:t xml:space="preserve">liés </w:t>
            </w:r>
            <w:r w:rsidR="00D97623">
              <w:rPr>
                <w:rFonts w:asciiTheme="majorHAnsi" w:hAnsiTheme="majorHAnsi" w:cstheme="majorHAnsi"/>
                <w:color w:val="auto"/>
                <w:sz w:val="20"/>
                <w:szCs w:val="20"/>
              </w:rPr>
              <w:t>à tout</w:t>
            </w:r>
            <w:r>
              <w:rPr>
                <w:rFonts w:asciiTheme="majorHAnsi" w:hAnsiTheme="majorHAnsi" w:cstheme="majorHAnsi"/>
                <w:color w:val="auto"/>
                <w:sz w:val="20"/>
                <w:szCs w:val="20"/>
              </w:rPr>
              <w:t xml:space="preserve"> projet sans frais de personnel</w:t>
            </w:r>
            <w:r w:rsidRPr="0059733F">
              <w:rPr>
                <w:rFonts w:asciiTheme="majorHAnsi" w:hAnsiTheme="majorHAnsi" w:cstheme="majorHAnsi"/>
                <w:color w:val="auto"/>
                <w:sz w:val="20"/>
                <w:szCs w:val="20"/>
              </w:rPr>
              <w:t> : appliqué selon le barème de remboursement des frais dans la Fonction Publique Territoriale</w:t>
            </w:r>
          </w:p>
        </w:tc>
      </w:tr>
      <w:tr w:rsidR="0059733F" w:rsidRPr="0059733F" w14:paraId="063679A7" w14:textId="77777777" w:rsidTr="001C0934">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1447FF80" w14:textId="27B0D28A" w:rsidR="007B14A8" w:rsidRPr="0059733F" w:rsidRDefault="007B14A8" w:rsidP="00C717AE">
            <w:pPr>
              <w:spacing w:before="0"/>
              <w:rPr>
                <w:rFonts w:asciiTheme="majorHAnsi" w:hAnsiTheme="majorHAnsi" w:cstheme="majorHAnsi"/>
                <w:color w:val="auto"/>
                <w:sz w:val="20"/>
                <w:szCs w:val="20"/>
              </w:rPr>
            </w:pPr>
            <w:r w:rsidRPr="0059733F">
              <w:rPr>
                <w:rFonts w:asciiTheme="majorHAnsi" w:hAnsiTheme="majorHAnsi" w:cstheme="majorHAnsi"/>
                <w:color w:val="auto"/>
                <w:sz w:val="20"/>
                <w:szCs w:val="20"/>
              </w:rPr>
              <w:t>Communication</w:t>
            </w:r>
          </w:p>
        </w:tc>
        <w:tc>
          <w:tcPr>
            <w:tcW w:w="6283" w:type="dxa"/>
            <w:vAlign w:val="center"/>
          </w:tcPr>
          <w:p w14:paraId="292186A0" w14:textId="064D0685" w:rsidR="007B14A8" w:rsidRPr="0059733F" w:rsidRDefault="006E17F1"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59733F">
              <w:rPr>
                <w:rFonts w:asciiTheme="majorHAnsi" w:hAnsiTheme="majorHAnsi" w:cstheme="majorHAnsi"/>
                <w:color w:val="auto"/>
                <w:sz w:val="20"/>
                <w:szCs w:val="20"/>
              </w:rPr>
              <w:t xml:space="preserve">Prestations de service et matériel visant à communiquer sur </w:t>
            </w:r>
            <w:r w:rsidR="00371955">
              <w:rPr>
                <w:rFonts w:asciiTheme="majorHAnsi" w:hAnsiTheme="majorHAnsi" w:cstheme="majorHAnsi"/>
                <w:color w:val="auto"/>
                <w:sz w:val="20"/>
                <w:szCs w:val="20"/>
              </w:rPr>
              <w:t>le projet</w:t>
            </w:r>
            <w:r w:rsidRPr="0059733F">
              <w:rPr>
                <w:rFonts w:asciiTheme="majorHAnsi" w:hAnsiTheme="majorHAnsi" w:cstheme="majorHAnsi"/>
                <w:color w:val="auto"/>
                <w:sz w:val="20"/>
                <w:szCs w:val="20"/>
              </w:rPr>
              <w:t xml:space="preserve">, </w:t>
            </w:r>
            <w:r w:rsidR="00371955">
              <w:rPr>
                <w:rFonts w:asciiTheme="majorHAnsi" w:hAnsiTheme="majorHAnsi" w:cstheme="majorHAnsi"/>
                <w:color w:val="auto"/>
                <w:sz w:val="20"/>
                <w:szCs w:val="20"/>
              </w:rPr>
              <w:t>ou</w:t>
            </w:r>
            <w:r w:rsidRPr="0059733F">
              <w:rPr>
                <w:rFonts w:asciiTheme="majorHAnsi" w:hAnsiTheme="majorHAnsi" w:cstheme="majorHAnsi"/>
                <w:color w:val="auto"/>
                <w:sz w:val="20"/>
                <w:szCs w:val="20"/>
              </w:rPr>
              <w:t xml:space="preserve"> </w:t>
            </w:r>
            <w:r w:rsidR="00371955">
              <w:rPr>
                <w:rFonts w:asciiTheme="majorHAnsi" w:hAnsiTheme="majorHAnsi" w:cstheme="majorHAnsi"/>
                <w:color w:val="auto"/>
                <w:sz w:val="20"/>
                <w:szCs w:val="20"/>
              </w:rPr>
              <w:t xml:space="preserve">visant au respect </w:t>
            </w:r>
            <w:r w:rsidRPr="0059733F">
              <w:rPr>
                <w:rFonts w:asciiTheme="majorHAnsi" w:hAnsiTheme="majorHAnsi" w:cstheme="majorHAnsi"/>
                <w:color w:val="auto"/>
                <w:sz w:val="20"/>
                <w:szCs w:val="20"/>
              </w:rPr>
              <w:t>des obligations de communication particulières, telle que décrite ci-dessous.</w:t>
            </w:r>
          </w:p>
        </w:tc>
      </w:tr>
    </w:tbl>
    <w:p w14:paraId="03BD2EB7" w14:textId="0CF22ED9" w:rsidR="000D6662" w:rsidRPr="004B39CC" w:rsidRDefault="007B5E7E" w:rsidP="00BA3E0D">
      <w:pPr>
        <w:pStyle w:val="Titre2"/>
        <w:rPr>
          <w:rFonts w:cstheme="majorHAnsi"/>
          <w:sz w:val="20"/>
          <w:szCs w:val="20"/>
        </w:rPr>
      </w:pPr>
      <w:r>
        <w:rPr>
          <w:rFonts w:eastAsia="Times New Roman"/>
          <w:b/>
          <w:bCs/>
          <w:color w:val="7A0012"/>
          <w:sz w:val="24"/>
          <w:szCs w:val="24"/>
        </w:rPr>
        <w:br/>
      </w:r>
      <w:r w:rsidR="00944069" w:rsidRPr="003066C0">
        <w:rPr>
          <w:rFonts w:eastAsia="Times New Roman"/>
          <w:b/>
          <w:bCs/>
          <w:color w:val="7A0012"/>
          <w:sz w:val="24"/>
          <w:szCs w:val="24"/>
        </w:rPr>
        <w:t>Listes des dépenses non éligibles</w:t>
      </w:r>
      <w:r w:rsidR="002233E4">
        <w:rPr>
          <w:rFonts w:eastAsia="Times New Roman"/>
          <w:b/>
          <w:bCs/>
          <w:color w:val="7A0012"/>
          <w:sz w:val="24"/>
          <w:szCs w:val="24"/>
        </w:rPr>
        <w:t xml:space="preserve"> </w:t>
      </w:r>
      <w:r w:rsidR="00BA3E0D">
        <w:rPr>
          <w:rFonts w:eastAsia="Times New Roman"/>
          <w:b/>
          <w:bCs/>
          <w:color w:val="7A0012"/>
          <w:sz w:val="24"/>
          <w:szCs w:val="24"/>
        </w:rPr>
        <w:t>:</w:t>
      </w:r>
    </w:p>
    <w:p w14:paraId="2D3A8F69"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de droits de production agricole</w:t>
      </w:r>
    </w:p>
    <w:p w14:paraId="3A9C71C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de droits au paiement</w:t>
      </w:r>
    </w:p>
    <w:p w14:paraId="1EC4E550"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Achat de terrain</w:t>
      </w:r>
    </w:p>
    <w:p w14:paraId="029DECA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d’animaux et acquisition de plantes annuelles, ainsi que plantation de ces dernières à d’autres fins que celles prévues par le règlement</w:t>
      </w:r>
    </w:p>
    <w:p w14:paraId="7F8BA9A9"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Intérêts débiteurs</w:t>
      </w:r>
    </w:p>
    <w:p w14:paraId="2BF8BC0C"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Investissement dans le boisement non compatible avec les objectifs en matière d’environnement et de climat</w:t>
      </w:r>
    </w:p>
    <w:p w14:paraId="2A82C45A"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TVA, sauf non récupérable au titre de la législation nationale</w:t>
      </w:r>
    </w:p>
    <w:p w14:paraId="75B38234"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Matériel d’occasion ne répondant pas aux conditions prévues par le décret</w:t>
      </w:r>
    </w:p>
    <w:p w14:paraId="02970DD3"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Amendes et sanctions pécuniaires</w:t>
      </w:r>
    </w:p>
    <w:p w14:paraId="77FA1C5C"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Pénalités financières</w:t>
      </w:r>
    </w:p>
    <w:p w14:paraId="511EE4EB"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Frais de justice et contentieux</w:t>
      </w:r>
    </w:p>
    <w:p w14:paraId="2940E0B7"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Charges exceptionnelles relevant du compte 67 du plan comptable général</w:t>
      </w:r>
    </w:p>
    <w:p w14:paraId="38F9A20D"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Dividendes hors dépenses de personnel des dirigeants non-salariés des PME</w:t>
      </w:r>
    </w:p>
    <w:p w14:paraId="5BCA90D5"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Frais liés aux accords amiables et aux intérêt moratoires dans le cadre de contrats liés à l’exécution de travaux/fournitures/services avec contrepartie économique constituée par un prix ou un droit d’exploitation</w:t>
      </w:r>
    </w:p>
    <w:p w14:paraId="0523197E"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Coûts d‘amortissement</w:t>
      </w:r>
    </w:p>
    <w:p w14:paraId="31964141"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Contribution en nature</w:t>
      </w:r>
    </w:p>
    <w:p w14:paraId="6C521D7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Gros-œuvre</w:t>
      </w:r>
    </w:p>
    <w:p w14:paraId="25409F84"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Auto-construction</w:t>
      </w:r>
    </w:p>
    <w:p w14:paraId="3B346398" w14:textId="77777777" w:rsid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Dépenses financées par crédit-bail</w:t>
      </w:r>
    </w:p>
    <w:p w14:paraId="4807D270" w14:textId="77777777" w:rsidR="0094343C" w:rsidRDefault="0094343C" w:rsidP="0094343C">
      <w:pPr>
        <w:pStyle w:val="Paragraphedeliste"/>
        <w:rPr>
          <w:rFonts w:asciiTheme="majorHAnsi" w:hAnsiTheme="majorHAnsi" w:cstheme="majorHAnsi"/>
          <w:sz w:val="20"/>
          <w:szCs w:val="20"/>
        </w:rPr>
      </w:pPr>
    </w:p>
    <w:p w14:paraId="69031783" w14:textId="66CA4E5F" w:rsidR="002233E4" w:rsidRDefault="002233E4" w:rsidP="002233E4">
      <w:pPr>
        <w:pStyle w:val="Titre2"/>
        <w:rPr>
          <w:rFonts w:eastAsia="Times New Roman"/>
          <w:b/>
          <w:bCs/>
          <w:color w:val="7A0012"/>
          <w:sz w:val="24"/>
          <w:szCs w:val="24"/>
        </w:rPr>
      </w:pPr>
      <w:r w:rsidRPr="002233E4">
        <w:rPr>
          <w:rFonts w:eastAsia="Times New Roman"/>
          <w:b/>
          <w:bCs/>
          <w:color w:val="7A0012"/>
          <w:sz w:val="24"/>
          <w:szCs w:val="24"/>
        </w:rPr>
        <w:t>Liste des dépenses inéligibles car hors cadre de la stratégie locale du GAL :</w:t>
      </w:r>
    </w:p>
    <w:p w14:paraId="61271B3B" w14:textId="77777777" w:rsidR="007B5E7E" w:rsidRDefault="007B5E7E" w:rsidP="002233E4">
      <w:pPr>
        <w:pStyle w:val="Paragraphedeliste"/>
        <w:numPr>
          <w:ilvl w:val="0"/>
          <w:numId w:val="42"/>
        </w:numPr>
        <w:rPr>
          <w:rFonts w:asciiTheme="majorHAnsi" w:hAnsiTheme="majorHAnsi" w:cstheme="majorHAnsi"/>
          <w:sz w:val="20"/>
          <w:szCs w:val="20"/>
        </w:rPr>
      </w:pPr>
      <w:r w:rsidRPr="007B5E7E">
        <w:rPr>
          <w:rFonts w:asciiTheme="majorHAnsi" w:hAnsiTheme="majorHAnsi" w:cstheme="majorHAnsi"/>
          <w:sz w:val="20"/>
          <w:szCs w:val="20"/>
        </w:rPr>
        <w:t>Travaux de mise aux normes</w:t>
      </w:r>
      <w:r>
        <w:rPr>
          <w:rFonts w:asciiTheme="majorHAnsi" w:hAnsiTheme="majorHAnsi" w:cstheme="majorHAnsi"/>
          <w:sz w:val="20"/>
          <w:szCs w:val="20"/>
        </w:rPr>
        <w:t xml:space="preserve"> </w:t>
      </w:r>
    </w:p>
    <w:p w14:paraId="7FD2512D" w14:textId="67BB4AC6" w:rsidR="007B5E7E" w:rsidRDefault="00C7774A" w:rsidP="007B5E7E">
      <w:pPr>
        <w:pStyle w:val="Paragraphedeliste"/>
        <w:numPr>
          <w:ilvl w:val="0"/>
          <w:numId w:val="42"/>
        </w:numPr>
        <w:rPr>
          <w:rFonts w:asciiTheme="majorHAnsi" w:hAnsiTheme="majorHAnsi" w:cstheme="majorHAnsi"/>
          <w:sz w:val="20"/>
          <w:szCs w:val="20"/>
        </w:rPr>
      </w:pPr>
      <w:r>
        <w:rPr>
          <w:rFonts w:asciiTheme="majorHAnsi" w:hAnsiTheme="majorHAnsi" w:cstheme="majorHAnsi"/>
          <w:sz w:val="20"/>
          <w:szCs w:val="20"/>
        </w:rPr>
        <w:t>T</w:t>
      </w:r>
      <w:r w:rsidRPr="00426552">
        <w:rPr>
          <w:rFonts w:asciiTheme="majorHAnsi" w:hAnsiTheme="majorHAnsi" w:cstheme="majorHAnsi"/>
          <w:sz w:val="20"/>
          <w:szCs w:val="20"/>
        </w:rPr>
        <w:t xml:space="preserve">out dépense rendue </w:t>
      </w:r>
      <w:r w:rsidRPr="007B5E7E">
        <w:rPr>
          <w:rFonts w:asciiTheme="majorHAnsi" w:hAnsiTheme="majorHAnsi" w:cstheme="majorHAnsi"/>
          <w:sz w:val="20"/>
          <w:szCs w:val="20"/>
        </w:rPr>
        <w:t>inéligible dans les documents</w:t>
      </w:r>
      <w:r w:rsidRPr="00426552">
        <w:rPr>
          <w:rFonts w:asciiTheme="majorHAnsi" w:hAnsiTheme="majorHAnsi" w:cstheme="majorHAnsi"/>
          <w:sz w:val="20"/>
          <w:szCs w:val="20"/>
        </w:rPr>
        <w:t xml:space="preserve"> visant la sélection des projets par le GAL</w:t>
      </w:r>
    </w:p>
    <w:p w14:paraId="3CFEBDE2" w14:textId="45635AF6" w:rsidR="007B5E7E" w:rsidRPr="007B5E7E" w:rsidRDefault="007B5E7E" w:rsidP="007B5E7E">
      <w:pPr>
        <w:pStyle w:val="Paragraphedeliste"/>
        <w:numPr>
          <w:ilvl w:val="0"/>
          <w:numId w:val="42"/>
        </w:numPr>
        <w:rPr>
          <w:rFonts w:asciiTheme="majorHAnsi" w:hAnsiTheme="majorHAnsi" w:cstheme="majorHAnsi"/>
          <w:sz w:val="20"/>
          <w:szCs w:val="20"/>
        </w:rPr>
      </w:pPr>
      <w:r w:rsidRPr="007B5E7E">
        <w:rPr>
          <w:rFonts w:asciiTheme="majorHAnsi" w:hAnsiTheme="majorHAnsi" w:cstheme="majorHAnsi"/>
          <w:sz w:val="20"/>
          <w:szCs w:val="20"/>
        </w:rPr>
        <w:t>Dans le cadre du soutien technique préparatoire : les frais des partenaires extérieurs au territoire du GAL du Pays d’Arles ; les dépenses matérielles ; les coûts indirects</w:t>
      </w:r>
    </w:p>
    <w:p w14:paraId="041D6861" w14:textId="77777777" w:rsidR="007B5E7E" w:rsidRDefault="007B5E7E" w:rsidP="00C36DDF">
      <w:pPr>
        <w:pStyle w:val="Paragraphedeliste"/>
        <w:rPr>
          <w:sz w:val="20"/>
          <w:szCs w:val="20"/>
        </w:rPr>
      </w:pPr>
    </w:p>
    <w:p w14:paraId="7D820122" w14:textId="77777777" w:rsidR="00BC205F" w:rsidRDefault="00BC205F" w:rsidP="00C36DDF">
      <w:pPr>
        <w:pStyle w:val="Paragraphedeliste"/>
        <w:rPr>
          <w:sz w:val="20"/>
          <w:szCs w:val="20"/>
        </w:rPr>
      </w:pPr>
    </w:p>
    <w:p w14:paraId="64A47F4D" w14:textId="77777777" w:rsidR="00BC205F" w:rsidRPr="001F207A" w:rsidRDefault="00BC205F" w:rsidP="00C36DDF">
      <w:pPr>
        <w:pStyle w:val="Paragraphedeliste"/>
        <w:rPr>
          <w:sz w:val="20"/>
          <w:szCs w:val="20"/>
        </w:rPr>
      </w:pPr>
    </w:p>
    <w:p w14:paraId="3C1ADDEB" w14:textId="1913D13F" w:rsidR="00762795" w:rsidRDefault="00FD21F2" w:rsidP="00641503">
      <w:pPr>
        <w:pStyle w:val="Titre2"/>
        <w:rPr>
          <w:rFonts w:eastAsia="Times New Roman"/>
          <w:b/>
          <w:bCs/>
          <w:color w:val="7A0012"/>
          <w:sz w:val="24"/>
          <w:szCs w:val="24"/>
        </w:rPr>
      </w:pPr>
      <w:r w:rsidRPr="003066C0">
        <w:rPr>
          <w:rFonts w:eastAsia="Times New Roman"/>
          <w:b/>
          <w:bCs/>
          <w:color w:val="7A0012"/>
          <w:sz w:val="24"/>
          <w:szCs w:val="24"/>
        </w:rPr>
        <w:lastRenderedPageBreak/>
        <w:t xml:space="preserve">Justifications des dépenses </w:t>
      </w:r>
      <w:r w:rsidR="006E17F1">
        <w:rPr>
          <w:rFonts w:eastAsia="Times New Roman"/>
          <w:b/>
          <w:bCs/>
          <w:color w:val="7A0012"/>
          <w:sz w:val="24"/>
          <w:szCs w:val="24"/>
        </w:rPr>
        <w:t>prévisionnelles</w:t>
      </w:r>
    </w:p>
    <w:p w14:paraId="77110ECA" w14:textId="77777777" w:rsidR="00CC3C97" w:rsidRPr="00CC3C97" w:rsidRDefault="00CC3C97" w:rsidP="00CC3C97"/>
    <w:p w14:paraId="4C065DA2" w14:textId="71B586F6" w:rsidR="001106DF" w:rsidRDefault="00762795" w:rsidP="00762795">
      <w:pPr>
        <w:pStyle w:val="Titre3"/>
        <w:rPr>
          <w:rFonts w:eastAsia="Times New Roman"/>
          <w:color w:val="7A0012"/>
          <w:sz w:val="22"/>
          <w:szCs w:val="22"/>
        </w:rPr>
      </w:pPr>
      <w:r w:rsidRPr="003066C0">
        <w:rPr>
          <w:rFonts w:eastAsia="Times New Roman"/>
          <w:color w:val="7A0012"/>
          <w:sz w:val="22"/>
          <w:szCs w:val="22"/>
        </w:rPr>
        <w:t xml:space="preserve">Dépenses </w:t>
      </w:r>
      <w:r w:rsidR="001106DF" w:rsidRPr="003066C0">
        <w:rPr>
          <w:rFonts w:eastAsia="Times New Roman"/>
          <w:color w:val="7A0012"/>
          <w:sz w:val="22"/>
          <w:szCs w:val="22"/>
        </w:rPr>
        <w:t>sur devis</w:t>
      </w:r>
    </w:p>
    <w:p w14:paraId="2BE10F78" w14:textId="22475C11" w:rsidR="006F5561" w:rsidRPr="003066C0" w:rsidRDefault="006E17F1" w:rsidP="001106DF">
      <w:pPr>
        <w:jc w:val="both"/>
        <w:rPr>
          <w:rFonts w:asciiTheme="majorHAnsi" w:hAnsiTheme="majorHAnsi" w:cstheme="majorHAnsi"/>
          <w:noProof/>
          <w:sz w:val="20"/>
          <w:szCs w:val="20"/>
        </w:rPr>
      </w:pPr>
      <w:r w:rsidRPr="00C07753">
        <w:rPr>
          <w:rFonts w:asciiTheme="majorHAnsi" w:hAnsiTheme="majorHAnsi" w:cstheme="majorHAnsi"/>
          <w:noProof/>
          <w:sz w:val="20"/>
          <w:szCs w:val="20"/>
        </w:rPr>
        <w:t>Les dépenses prévisionnelles présentées doivent répondre à la notion de « caractère raisonnable des coûts »</w:t>
      </w:r>
      <w:r w:rsidR="000D1CAF">
        <w:rPr>
          <w:rFonts w:asciiTheme="majorHAnsi" w:hAnsiTheme="majorHAnsi" w:cstheme="majorHAnsi"/>
          <w:noProof/>
          <w:sz w:val="20"/>
          <w:szCs w:val="20"/>
        </w:rPr>
        <w:t xml:space="preserve">. </w:t>
      </w:r>
      <w:r w:rsidR="001106DF" w:rsidRPr="003066C0">
        <w:rPr>
          <w:rFonts w:asciiTheme="majorHAnsi" w:hAnsiTheme="majorHAnsi" w:cstheme="majorHAnsi"/>
          <w:noProof/>
          <w:sz w:val="20"/>
          <w:szCs w:val="20"/>
        </w:rPr>
        <w:t>Les dépenses ne répondant pas au caractère raisonnable des coûts sont écartées</w:t>
      </w:r>
      <w:r w:rsidR="0019043F">
        <w:rPr>
          <w:rFonts w:asciiTheme="majorHAnsi" w:hAnsiTheme="majorHAnsi" w:cstheme="majorHAnsi"/>
          <w:noProof/>
          <w:sz w:val="20"/>
          <w:szCs w:val="20"/>
        </w:rPr>
        <w:t> </w:t>
      </w:r>
      <w:r w:rsidR="001106DF" w:rsidRPr="003066C0">
        <w:rPr>
          <w:rFonts w:asciiTheme="majorHAnsi" w:hAnsiTheme="majorHAnsi" w:cstheme="majorHAnsi"/>
          <w:noProof/>
          <w:sz w:val="20"/>
          <w:szCs w:val="20"/>
        </w:rPr>
        <w:t>: l</w:t>
      </w:r>
      <w:r w:rsidR="00497C82" w:rsidRPr="003066C0">
        <w:rPr>
          <w:rFonts w:asciiTheme="majorHAnsi" w:hAnsiTheme="majorHAnsi" w:cstheme="majorHAnsi"/>
          <w:noProof/>
          <w:sz w:val="20"/>
          <w:szCs w:val="20"/>
        </w:rPr>
        <w:t xml:space="preserve">e demandeur </w:t>
      </w:r>
      <w:r w:rsidR="006F5561" w:rsidRPr="003066C0">
        <w:rPr>
          <w:rFonts w:asciiTheme="majorHAnsi" w:hAnsiTheme="majorHAnsi" w:cstheme="majorHAnsi"/>
          <w:b/>
          <w:bCs/>
          <w:noProof/>
          <w:sz w:val="20"/>
          <w:szCs w:val="20"/>
        </w:rPr>
        <w:t>justifie</w:t>
      </w:r>
      <w:r w:rsidR="00497C82" w:rsidRPr="003066C0">
        <w:rPr>
          <w:rFonts w:asciiTheme="majorHAnsi" w:hAnsiTheme="majorHAnsi" w:cstheme="majorHAnsi"/>
          <w:b/>
          <w:bCs/>
          <w:noProof/>
          <w:sz w:val="20"/>
          <w:szCs w:val="20"/>
        </w:rPr>
        <w:t xml:space="preserve"> de</w:t>
      </w:r>
      <w:r w:rsidR="006F5561" w:rsidRPr="003066C0">
        <w:rPr>
          <w:rFonts w:asciiTheme="majorHAnsi" w:hAnsiTheme="majorHAnsi" w:cstheme="majorHAnsi"/>
          <w:b/>
          <w:bCs/>
          <w:noProof/>
          <w:sz w:val="20"/>
          <w:szCs w:val="20"/>
        </w:rPr>
        <w:t xml:space="preserve"> chaque </w:t>
      </w:r>
      <w:r w:rsidR="001106DF" w:rsidRPr="003066C0">
        <w:rPr>
          <w:rFonts w:asciiTheme="majorHAnsi" w:hAnsiTheme="majorHAnsi" w:cstheme="majorHAnsi"/>
          <w:b/>
          <w:bCs/>
          <w:noProof/>
          <w:sz w:val="20"/>
          <w:szCs w:val="20"/>
        </w:rPr>
        <w:t xml:space="preserve">type de </w:t>
      </w:r>
      <w:r w:rsidR="006F5561" w:rsidRPr="003066C0">
        <w:rPr>
          <w:rFonts w:asciiTheme="majorHAnsi" w:hAnsiTheme="majorHAnsi" w:cstheme="majorHAnsi"/>
          <w:b/>
          <w:bCs/>
          <w:noProof/>
          <w:sz w:val="20"/>
          <w:szCs w:val="20"/>
        </w:rPr>
        <w:t>dépense</w:t>
      </w:r>
      <w:r w:rsidR="006F5561" w:rsidRPr="003066C0">
        <w:rPr>
          <w:rFonts w:asciiTheme="majorHAnsi" w:hAnsiTheme="majorHAnsi" w:cstheme="majorHAnsi"/>
          <w:noProof/>
          <w:sz w:val="20"/>
          <w:szCs w:val="20"/>
        </w:rPr>
        <w:t xml:space="preserve"> par un ou plusieurs devis selon les montants et indiquer le devis </w:t>
      </w:r>
      <w:r w:rsidR="00497C82" w:rsidRPr="003066C0">
        <w:rPr>
          <w:rFonts w:asciiTheme="majorHAnsi" w:hAnsiTheme="majorHAnsi" w:cstheme="majorHAnsi"/>
          <w:noProof/>
          <w:sz w:val="20"/>
          <w:szCs w:val="20"/>
        </w:rPr>
        <w:t>retenu</w:t>
      </w:r>
      <w:r w:rsidR="0019043F">
        <w:rPr>
          <w:rFonts w:asciiTheme="majorHAnsi" w:hAnsiTheme="majorHAnsi" w:cstheme="majorHAnsi"/>
          <w:noProof/>
          <w:sz w:val="20"/>
          <w:szCs w:val="20"/>
        </w:rPr>
        <w:t> </w:t>
      </w:r>
      <w:r w:rsidR="006F5561" w:rsidRPr="003066C0">
        <w:rPr>
          <w:rFonts w:asciiTheme="majorHAnsi" w:hAnsiTheme="majorHAnsi" w:cstheme="majorHAnsi"/>
          <w:noProof/>
          <w:sz w:val="20"/>
          <w:szCs w:val="20"/>
        </w:rPr>
        <w:t>:</w:t>
      </w:r>
    </w:p>
    <w:p w14:paraId="5B2C6491" w14:textId="30AA07C5" w:rsidR="00497C82"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 xml:space="preserve">1 seul devis pour les </w:t>
      </w:r>
      <w:r w:rsidRPr="004B39CC">
        <w:rPr>
          <w:rFonts w:asciiTheme="majorHAnsi" w:hAnsiTheme="majorHAnsi" w:cstheme="majorHAnsi"/>
          <w:noProof/>
          <w:sz w:val="20"/>
          <w:szCs w:val="28"/>
        </w:rPr>
        <w:t xml:space="preserve">dépenses inférieures à </w:t>
      </w:r>
      <w:r w:rsidR="004B39CC" w:rsidRPr="004B39CC">
        <w:rPr>
          <w:rFonts w:asciiTheme="majorHAnsi" w:hAnsiTheme="majorHAnsi" w:cstheme="majorHAnsi"/>
          <w:noProof/>
          <w:sz w:val="20"/>
          <w:szCs w:val="28"/>
        </w:rPr>
        <w:t>3</w:t>
      </w:r>
      <w:r w:rsidR="007B14A8">
        <w:rPr>
          <w:rFonts w:asciiTheme="majorHAnsi" w:hAnsiTheme="majorHAnsi" w:cstheme="majorHAnsi"/>
          <w:noProof/>
          <w:sz w:val="20"/>
          <w:szCs w:val="28"/>
        </w:rPr>
        <w:t xml:space="preserve"> </w:t>
      </w:r>
      <w:r w:rsidRPr="004B39CC">
        <w:rPr>
          <w:rFonts w:asciiTheme="majorHAnsi" w:hAnsiTheme="majorHAnsi" w:cstheme="majorHAnsi"/>
          <w:noProof/>
          <w:sz w:val="20"/>
          <w:szCs w:val="28"/>
        </w:rPr>
        <w:t>000€</w:t>
      </w:r>
      <w:r w:rsidRPr="003066C0">
        <w:rPr>
          <w:rFonts w:asciiTheme="majorHAnsi" w:hAnsiTheme="majorHAnsi" w:cstheme="majorHAnsi"/>
          <w:noProof/>
          <w:sz w:val="20"/>
          <w:szCs w:val="28"/>
        </w:rPr>
        <w:t xml:space="preserve"> HT</w:t>
      </w:r>
      <w:r w:rsidR="0019043F">
        <w:rPr>
          <w:rFonts w:asciiTheme="majorHAnsi" w:hAnsiTheme="majorHAnsi" w:cstheme="majorHAnsi"/>
          <w:noProof/>
          <w:sz w:val="20"/>
          <w:szCs w:val="28"/>
        </w:rPr>
        <w:t> </w:t>
      </w:r>
      <w:r w:rsidR="00497C82" w:rsidRPr="003066C0">
        <w:rPr>
          <w:rFonts w:asciiTheme="majorHAnsi" w:hAnsiTheme="majorHAnsi" w:cstheme="majorHAnsi"/>
          <w:noProof/>
          <w:sz w:val="20"/>
          <w:szCs w:val="28"/>
        </w:rPr>
        <w:t>;</w:t>
      </w:r>
    </w:p>
    <w:p w14:paraId="121FED11" w14:textId="05F8EA42" w:rsidR="00497C82"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 xml:space="preserve">2 devis pour les dépenses comprises entre </w:t>
      </w:r>
      <w:r w:rsidR="004B39CC">
        <w:rPr>
          <w:rFonts w:asciiTheme="majorHAnsi" w:hAnsiTheme="majorHAnsi" w:cstheme="majorHAnsi"/>
          <w:noProof/>
          <w:sz w:val="20"/>
          <w:szCs w:val="28"/>
        </w:rPr>
        <w:t>3</w:t>
      </w:r>
      <w:r w:rsidR="007B14A8">
        <w:rPr>
          <w:rFonts w:asciiTheme="majorHAnsi" w:hAnsiTheme="majorHAnsi" w:cstheme="majorHAnsi"/>
          <w:noProof/>
          <w:sz w:val="20"/>
          <w:szCs w:val="28"/>
        </w:rPr>
        <w:t xml:space="preserve"> </w:t>
      </w:r>
      <w:r w:rsidRPr="003066C0">
        <w:rPr>
          <w:rFonts w:asciiTheme="majorHAnsi" w:hAnsiTheme="majorHAnsi" w:cstheme="majorHAnsi"/>
          <w:noProof/>
          <w:sz w:val="20"/>
          <w:szCs w:val="28"/>
        </w:rPr>
        <w:t>000€ et 70 000€ HT</w:t>
      </w:r>
      <w:r w:rsidR="0019043F">
        <w:rPr>
          <w:rFonts w:asciiTheme="majorHAnsi" w:hAnsiTheme="majorHAnsi" w:cstheme="majorHAnsi"/>
          <w:noProof/>
          <w:sz w:val="20"/>
          <w:szCs w:val="28"/>
        </w:rPr>
        <w:t> </w:t>
      </w:r>
      <w:r w:rsidR="00497C82" w:rsidRPr="003066C0">
        <w:rPr>
          <w:rFonts w:asciiTheme="majorHAnsi" w:hAnsiTheme="majorHAnsi" w:cstheme="majorHAnsi"/>
          <w:noProof/>
          <w:sz w:val="20"/>
          <w:szCs w:val="28"/>
        </w:rPr>
        <w:t>;</w:t>
      </w:r>
    </w:p>
    <w:p w14:paraId="741B4C07" w14:textId="1F602FA2" w:rsidR="006F5561"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3 devis pour les dépenses supérieures à 70 000€ HT</w:t>
      </w:r>
      <w:r w:rsidR="00497C82" w:rsidRPr="003066C0">
        <w:rPr>
          <w:rFonts w:asciiTheme="majorHAnsi" w:hAnsiTheme="majorHAnsi" w:cstheme="majorHAnsi"/>
          <w:noProof/>
          <w:sz w:val="20"/>
          <w:szCs w:val="28"/>
        </w:rPr>
        <w:t>.</w:t>
      </w:r>
    </w:p>
    <w:p w14:paraId="76FCABD8" w14:textId="77777777" w:rsidR="00497C82" w:rsidRPr="003066C0" w:rsidRDefault="00497C82" w:rsidP="00497C82">
      <w:pPr>
        <w:tabs>
          <w:tab w:val="left" w:pos="708"/>
        </w:tabs>
        <w:suppressAutoHyphens/>
        <w:spacing w:after="0" w:line="240" w:lineRule="auto"/>
        <w:ind w:left="720"/>
        <w:jc w:val="both"/>
        <w:rPr>
          <w:rFonts w:asciiTheme="majorHAnsi" w:hAnsiTheme="majorHAnsi" w:cstheme="majorHAnsi"/>
          <w:noProof/>
          <w:sz w:val="20"/>
          <w:szCs w:val="28"/>
        </w:rPr>
      </w:pPr>
    </w:p>
    <w:p w14:paraId="20CB9115" w14:textId="01461DCC" w:rsidR="00497C82" w:rsidRPr="003066C0" w:rsidRDefault="006F5561" w:rsidP="00497C82">
      <w:p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Les devis doivent</w:t>
      </w:r>
      <w:r w:rsidRPr="003066C0">
        <w:rPr>
          <w:rFonts w:asciiTheme="majorHAnsi" w:hAnsiTheme="majorHAnsi" w:cstheme="majorHAnsi"/>
          <w:b/>
          <w:bCs/>
          <w:noProof/>
          <w:sz w:val="20"/>
          <w:szCs w:val="28"/>
        </w:rPr>
        <w:t xml:space="preserve"> </w:t>
      </w:r>
      <w:r w:rsidR="00497C82" w:rsidRPr="003066C0">
        <w:rPr>
          <w:rFonts w:asciiTheme="majorHAnsi" w:hAnsiTheme="majorHAnsi" w:cstheme="majorHAnsi"/>
          <w:b/>
          <w:bCs/>
          <w:noProof/>
          <w:sz w:val="20"/>
          <w:szCs w:val="28"/>
        </w:rPr>
        <w:t xml:space="preserve">permettre une comparaison afin de déterminer la proposition la moins chère </w:t>
      </w:r>
      <w:r w:rsidR="00497C82" w:rsidRPr="003066C0">
        <w:rPr>
          <w:rFonts w:asciiTheme="majorHAnsi" w:hAnsiTheme="majorHAnsi" w:cstheme="majorHAnsi"/>
          <w:noProof/>
          <w:sz w:val="20"/>
          <w:szCs w:val="28"/>
        </w:rPr>
        <w:t xml:space="preserve">(mêmes types de fournitures, mêmes prestations prévues dans les devis). Si les devis diffèrent, le demandeur devra fournir une explication afin de faciliter la compréhension des prestations présentées et qu’il puisse réaliser la comparaison des devis. </w:t>
      </w:r>
    </w:p>
    <w:p w14:paraId="79F1C06C"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8"/>
        </w:rPr>
      </w:pPr>
    </w:p>
    <w:p w14:paraId="4ADC467B" w14:textId="175762B7" w:rsidR="00497C82" w:rsidRPr="003066C0" w:rsidRDefault="006F5561" w:rsidP="00497C82">
      <w:pPr>
        <w:tabs>
          <w:tab w:val="left" w:pos="708"/>
        </w:tabs>
        <w:suppressAutoHyphens/>
        <w:spacing w:after="0" w:line="240" w:lineRule="auto"/>
        <w:jc w:val="both"/>
        <w:rPr>
          <w:rFonts w:asciiTheme="majorHAnsi" w:hAnsiTheme="majorHAnsi" w:cstheme="majorHAnsi"/>
          <w:noProof/>
          <w:sz w:val="20"/>
          <w:szCs w:val="20"/>
        </w:rPr>
      </w:pPr>
      <w:r w:rsidRPr="003066C0">
        <w:rPr>
          <w:rFonts w:asciiTheme="majorHAnsi" w:hAnsiTheme="majorHAnsi" w:cstheme="majorHAnsi"/>
          <w:noProof/>
          <w:sz w:val="20"/>
          <w:szCs w:val="28"/>
        </w:rPr>
        <w:t xml:space="preserve">Si </w:t>
      </w:r>
      <w:r w:rsidR="00497C82" w:rsidRPr="003066C0">
        <w:rPr>
          <w:rFonts w:asciiTheme="majorHAnsi" w:hAnsiTheme="majorHAnsi" w:cstheme="majorHAnsi"/>
          <w:noProof/>
          <w:sz w:val="20"/>
          <w:szCs w:val="20"/>
        </w:rPr>
        <w:t xml:space="preserve">le demandeur ne retient pas l’offre la moins chère, il devra fournir une argumentation permettant d’expliquer pourquoi l’offre la moins chère n’a pas été retenue. </w:t>
      </w:r>
      <w:bookmarkStart w:id="6" w:name="_Hlk190162672"/>
      <w:r w:rsidR="00BC205F" w:rsidRPr="003066C0">
        <w:rPr>
          <w:rFonts w:asciiTheme="majorHAnsi" w:hAnsiTheme="majorHAnsi" w:cstheme="majorHAnsi"/>
          <w:noProof/>
          <w:sz w:val="20"/>
          <w:szCs w:val="20"/>
        </w:rPr>
        <w:t>En outre, le service instructeur plafonnera le montant retenu pour la dépense à hauteur d</w:t>
      </w:r>
      <w:r w:rsidR="00BC205F">
        <w:rPr>
          <w:rFonts w:asciiTheme="majorHAnsi" w:hAnsiTheme="majorHAnsi" w:cstheme="majorHAnsi"/>
          <w:noProof/>
          <w:sz w:val="20"/>
          <w:szCs w:val="20"/>
        </w:rPr>
        <w:t>u coût du devis</w:t>
      </w:r>
      <w:r w:rsidR="00BC205F" w:rsidRPr="003066C0">
        <w:rPr>
          <w:rFonts w:asciiTheme="majorHAnsi" w:hAnsiTheme="majorHAnsi" w:cstheme="majorHAnsi"/>
          <w:noProof/>
          <w:sz w:val="20"/>
          <w:szCs w:val="20"/>
        </w:rPr>
        <w:t xml:space="preserve"> le moins cher</w:t>
      </w:r>
      <w:r w:rsidR="00BC205F">
        <w:rPr>
          <w:rFonts w:asciiTheme="majorHAnsi" w:hAnsiTheme="majorHAnsi" w:cstheme="majorHAnsi"/>
          <w:noProof/>
          <w:sz w:val="20"/>
          <w:szCs w:val="20"/>
        </w:rPr>
        <w:t xml:space="preserve"> majoré de 15%</w:t>
      </w:r>
      <w:r w:rsidR="00BC205F" w:rsidRPr="003066C0">
        <w:rPr>
          <w:rFonts w:asciiTheme="majorHAnsi" w:hAnsiTheme="majorHAnsi" w:cstheme="majorHAnsi"/>
          <w:noProof/>
          <w:sz w:val="20"/>
          <w:szCs w:val="20"/>
        </w:rPr>
        <w:t>.</w:t>
      </w:r>
      <w:bookmarkEnd w:id="6"/>
    </w:p>
    <w:p w14:paraId="3A64A923"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0"/>
        </w:rPr>
      </w:pPr>
    </w:p>
    <w:p w14:paraId="432F907C"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0"/>
        </w:rPr>
      </w:pPr>
      <w:r w:rsidRPr="003066C0">
        <w:rPr>
          <w:rFonts w:asciiTheme="majorHAnsi" w:hAnsiTheme="majorHAnsi" w:cstheme="majorHAnsi"/>
          <w:noProof/>
          <w:sz w:val="20"/>
          <w:szCs w:val="20"/>
        </w:rPr>
        <w:t xml:space="preserve">S’il n’est pas en capacité de fournir ces devis, une explication devra également être fournie avec la preuve de la sollicitation des entreprises pour obtenir les devis. </w:t>
      </w:r>
    </w:p>
    <w:p w14:paraId="7A164881" w14:textId="77777777" w:rsidR="00762795" w:rsidRPr="003066C0" w:rsidRDefault="00762795" w:rsidP="00497C82">
      <w:pPr>
        <w:spacing w:after="0" w:line="240" w:lineRule="auto"/>
        <w:jc w:val="both"/>
        <w:rPr>
          <w:rFonts w:asciiTheme="majorHAnsi" w:hAnsiTheme="majorHAnsi" w:cstheme="majorHAnsi"/>
          <w:noProof/>
          <w:sz w:val="20"/>
          <w:szCs w:val="20"/>
        </w:rPr>
      </w:pPr>
    </w:p>
    <w:p w14:paraId="711E273D" w14:textId="271A8DFF" w:rsidR="006F5561" w:rsidRPr="003066C0" w:rsidRDefault="006F5561" w:rsidP="001106DF">
      <w:pPr>
        <w:spacing w:after="0" w:line="240" w:lineRule="auto"/>
        <w:jc w:val="both"/>
        <w:rPr>
          <w:rFonts w:asciiTheme="majorHAnsi" w:hAnsiTheme="majorHAnsi" w:cstheme="majorHAnsi"/>
          <w:noProof/>
          <w:sz w:val="20"/>
          <w:szCs w:val="28"/>
        </w:rPr>
      </w:pPr>
      <w:r w:rsidRPr="003066C0">
        <w:rPr>
          <w:rFonts w:asciiTheme="majorHAnsi" w:hAnsiTheme="majorHAnsi" w:cstheme="majorHAnsi"/>
          <w:sz w:val="20"/>
          <w:szCs w:val="20"/>
        </w:rPr>
        <w:t xml:space="preserve">Les devis doivent </w:t>
      </w:r>
      <w:r w:rsidRPr="003066C0">
        <w:rPr>
          <w:rFonts w:asciiTheme="majorHAnsi" w:hAnsiTheme="majorHAnsi" w:cstheme="majorHAnsi"/>
          <w:b/>
          <w:bCs/>
          <w:sz w:val="20"/>
          <w:szCs w:val="20"/>
        </w:rPr>
        <w:t xml:space="preserve">respecter </w:t>
      </w:r>
      <w:r w:rsidR="00497C82" w:rsidRPr="003066C0">
        <w:rPr>
          <w:rFonts w:asciiTheme="majorHAnsi" w:hAnsiTheme="majorHAnsi" w:cstheme="majorHAnsi"/>
          <w:b/>
          <w:bCs/>
          <w:sz w:val="20"/>
          <w:szCs w:val="20"/>
        </w:rPr>
        <w:t xml:space="preserve">le formalisme prévu </w:t>
      </w:r>
      <w:r w:rsidR="001106DF" w:rsidRPr="003066C0">
        <w:rPr>
          <w:rFonts w:asciiTheme="majorHAnsi" w:hAnsiTheme="majorHAnsi" w:cstheme="majorHAnsi"/>
          <w:b/>
          <w:bCs/>
          <w:sz w:val="20"/>
          <w:szCs w:val="20"/>
        </w:rPr>
        <w:t>par</w:t>
      </w:r>
      <w:r w:rsidR="00497C82" w:rsidRPr="003066C0">
        <w:rPr>
          <w:rFonts w:asciiTheme="majorHAnsi" w:hAnsiTheme="majorHAnsi" w:cstheme="majorHAnsi"/>
          <w:b/>
          <w:bCs/>
          <w:sz w:val="20"/>
          <w:szCs w:val="20"/>
        </w:rPr>
        <w:t xml:space="preserve"> le code de commerce</w:t>
      </w:r>
      <w:r w:rsidR="00497C82" w:rsidRPr="003066C0">
        <w:rPr>
          <w:rStyle w:val="Appelnotedebasdep"/>
          <w:rFonts w:asciiTheme="majorHAnsi" w:hAnsiTheme="majorHAnsi" w:cstheme="majorHAnsi"/>
          <w:b/>
          <w:bCs/>
          <w:sz w:val="20"/>
          <w:szCs w:val="20"/>
        </w:rPr>
        <w:footnoteReference w:id="4"/>
      </w:r>
      <w:r w:rsidR="001106DF" w:rsidRPr="003066C0">
        <w:rPr>
          <w:rFonts w:asciiTheme="majorHAnsi" w:hAnsiTheme="majorHAnsi" w:cstheme="majorHAnsi"/>
          <w:b/>
          <w:bCs/>
          <w:sz w:val="20"/>
          <w:szCs w:val="20"/>
        </w:rPr>
        <w:t>.</w:t>
      </w:r>
      <w:r w:rsidRPr="003066C0">
        <w:rPr>
          <w:rFonts w:asciiTheme="majorHAnsi" w:hAnsiTheme="majorHAnsi" w:cstheme="majorHAnsi"/>
          <w:sz w:val="20"/>
          <w:szCs w:val="20"/>
        </w:rPr>
        <w:t xml:space="preserve"> </w:t>
      </w:r>
      <w:r w:rsidR="001106DF" w:rsidRPr="003066C0">
        <w:rPr>
          <w:rFonts w:asciiTheme="majorHAnsi" w:hAnsiTheme="majorHAnsi" w:cstheme="majorHAnsi"/>
          <w:sz w:val="20"/>
          <w:szCs w:val="20"/>
        </w:rPr>
        <w:t xml:space="preserve"> </w:t>
      </w:r>
      <w:r w:rsidR="001106DF" w:rsidRPr="003066C0">
        <w:rPr>
          <w:rFonts w:asciiTheme="majorHAnsi" w:hAnsiTheme="majorHAnsi" w:cstheme="majorHAnsi"/>
          <w:noProof/>
          <w:sz w:val="20"/>
          <w:szCs w:val="28"/>
        </w:rPr>
        <w:t>Ils</w:t>
      </w:r>
      <w:r w:rsidRPr="003066C0">
        <w:rPr>
          <w:rFonts w:asciiTheme="majorHAnsi" w:hAnsiTheme="majorHAnsi" w:cstheme="majorHAnsi"/>
          <w:noProof/>
          <w:sz w:val="20"/>
          <w:szCs w:val="28"/>
        </w:rPr>
        <w:t xml:space="preserve"> doivent être </w:t>
      </w:r>
      <w:r w:rsidRPr="003066C0">
        <w:rPr>
          <w:rFonts w:asciiTheme="majorHAnsi" w:hAnsiTheme="majorHAnsi" w:cstheme="majorHAnsi"/>
          <w:b/>
          <w:bCs/>
          <w:noProof/>
          <w:sz w:val="20"/>
          <w:szCs w:val="28"/>
        </w:rPr>
        <w:t>nets de toute réduction</w:t>
      </w:r>
      <w:r w:rsidRPr="003066C0">
        <w:rPr>
          <w:rFonts w:asciiTheme="majorHAnsi" w:hAnsiTheme="majorHAnsi" w:cstheme="majorHAnsi"/>
          <w:noProof/>
          <w:sz w:val="20"/>
          <w:szCs w:val="28"/>
        </w:rPr>
        <w:t xml:space="preserve"> immédiate ou ultérieure.</w:t>
      </w:r>
    </w:p>
    <w:p w14:paraId="40C628CF" w14:textId="0D185762" w:rsidR="00AF6F02" w:rsidRPr="003066C0" w:rsidRDefault="00AF6F02" w:rsidP="001106DF">
      <w:pPr>
        <w:spacing w:after="0" w:line="240" w:lineRule="auto"/>
        <w:jc w:val="both"/>
        <w:rPr>
          <w:rFonts w:asciiTheme="majorHAnsi" w:hAnsiTheme="majorHAnsi" w:cstheme="majorHAnsi"/>
          <w:noProof/>
          <w:sz w:val="20"/>
          <w:szCs w:val="28"/>
        </w:rPr>
      </w:pPr>
    </w:p>
    <w:p w14:paraId="79DCF755" w14:textId="36BABCA4" w:rsidR="00AF6F02" w:rsidRPr="003066C0" w:rsidRDefault="00AF6F02" w:rsidP="001106DF">
      <w:pPr>
        <w:spacing w:after="0" w:line="240" w:lineRule="auto"/>
        <w:jc w:val="both"/>
        <w:rPr>
          <w:rFonts w:asciiTheme="majorHAnsi" w:hAnsiTheme="majorHAnsi" w:cstheme="majorHAnsi"/>
          <w:b/>
          <w:bCs/>
          <w:noProof/>
          <w:sz w:val="20"/>
          <w:szCs w:val="28"/>
        </w:rPr>
      </w:pPr>
      <w:r w:rsidRPr="003066C0">
        <w:rPr>
          <w:rFonts w:asciiTheme="majorHAnsi" w:hAnsiTheme="majorHAnsi" w:cstheme="majorHAnsi"/>
          <w:b/>
          <w:bCs/>
          <w:noProof/>
          <w:sz w:val="20"/>
          <w:szCs w:val="28"/>
        </w:rPr>
        <w:t xml:space="preserve">Seules les dépenses supportées par </w:t>
      </w:r>
      <w:r w:rsidRPr="00426552">
        <w:rPr>
          <w:rFonts w:asciiTheme="majorHAnsi" w:hAnsiTheme="majorHAnsi" w:cstheme="majorHAnsi"/>
          <w:b/>
          <w:bCs/>
          <w:noProof/>
          <w:sz w:val="20"/>
          <w:szCs w:val="28"/>
        </w:rPr>
        <w:t>le demandeur</w:t>
      </w:r>
      <w:r w:rsidR="002233E4" w:rsidRPr="00426552">
        <w:rPr>
          <w:rFonts w:asciiTheme="majorHAnsi" w:hAnsiTheme="majorHAnsi" w:cstheme="majorHAnsi"/>
          <w:b/>
          <w:bCs/>
          <w:noProof/>
          <w:sz w:val="20"/>
          <w:szCs w:val="28"/>
        </w:rPr>
        <w:t xml:space="preserve"> ou</w:t>
      </w:r>
      <w:r w:rsidR="00336C65" w:rsidRPr="00426552">
        <w:rPr>
          <w:rFonts w:asciiTheme="majorHAnsi" w:hAnsiTheme="majorHAnsi" w:cstheme="majorHAnsi"/>
          <w:b/>
          <w:bCs/>
          <w:noProof/>
          <w:sz w:val="20"/>
          <w:szCs w:val="28"/>
        </w:rPr>
        <w:t>, dans le cas où il est chef de file, par</w:t>
      </w:r>
      <w:r w:rsidR="002233E4" w:rsidRPr="00426552">
        <w:rPr>
          <w:rFonts w:asciiTheme="majorHAnsi" w:hAnsiTheme="majorHAnsi" w:cstheme="majorHAnsi"/>
          <w:b/>
          <w:bCs/>
          <w:noProof/>
          <w:sz w:val="20"/>
          <w:szCs w:val="28"/>
        </w:rPr>
        <w:t xml:space="preserve"> l’un de ses partenaires,</w:t>
      </w:r>
      <w:r w:rsidRPr="003066C0">
        <w:rPr>
          <w:rFonts w:asciiTheme="majorHAnsi" w:hAnsiTheme="majorHAnsi" w:cstheme="majorHAnsi"/>
          <w:b/>
          <w:bCs/>
          <w:noProof/>
          <w:sz w:val="20"/>
          <w:szCs w:val="28"/>
        </w:rPr>
        <w:t xml:space="preserve"> peuvent être prises en compte pour le paiement de l’aide</w:t>
      </w:r>
      <w:r w:rsidRPr="003066C0">
        <w:rPr>
          <w:rStyle w:val="Appelnotedebasdep"/>
          <w:rFonts w:asciiTheme="majorHAnsi" w:hAnsiTheme="majorHAnsi" w:cstheme="majorHAnsi"/>
          <w:b/>
          <w:bCs/>
          <w:noProof/>
          <w:sz w:val="20"/>
          <w:szCs w:val="28"/>
        </w:rPr>
        <w:footnoteReference w:id="5"/>
      </w:r>
      <w:r w:rsidRPr="003066C0">
        <w:rPr>
          <w:rFonts w:asciiTheme="majorHAnsi" w:hAnsiTheme="majorHAnsi" w:cstheme="majorHAnsi"/>
          <w:b/>
          <w:bCs/>
          <w:noProof/>
          <w:sz w:val="20"/>
          <w:szCs w:val="28"/>
        </w:rPr>
        <w:t xml:space="preserve">. </w:t>
      </w:r>
    </w:p>
    <w:p w14:paraId="7DF21192" w14:textId="77777777" w:rsidR="003A0DAE" w:rsidRPr="003066C0" w:rsidRDefault="003A0DAE" w:rsidP="001106DF">
      <w:pPr>
        <w:spacing w:after="0" w:line="240" w:lineRule="auto"/>
        <w:jc w:val="both"/>
        <w:rPr>
          <w:rFonts w:cstheme="minorHAnsi"/>
          <w:noProof/>
          <w:sz w:val="20"/>
          <w:szCs w:val="28"/>
        </w:rPr>
      </w:pPr>
    </w:p>
    <w:p w14:paraId="6B4CFDD3" w14:textId="26A3AF2D" w:rsidR="001106DF" w:rsidRPr="003066C0" w:rsidRDefault="00762795" w:rsidP="00762795">
      <w:pPr>
        <w:pStyle w:val="Titre3"/>
        <w:rPr>
          <w:rFonts w:eastAsia="Times New Roman"/>
          <w:color w:val="7A0012"/>
          <w:sz w:val="22"/>
          <w:szCs w:val="22"/>
        </w:rPr>
      </w:pPr>
      <w:r w:rsidRPr="003066C0">
        <w:rPr>
          <w:rFonts w:eastAsia="Times New Roman"/>
          <w:color w:val="7A0012"/>
          <w:sz w:val="22"/>
          <w:szCs w:val="22"/>
        </w:rPr>
        <w:t>D</w:t>
      </w:r>
      <w:r w:rsidR="001106DF" w:rsidRPr="003066C0">
        <w:rPr>
          <w:rFonts w:eastAsia="Times New Roman"/>
          <w:color w:val="7A0012"/>
          <w:sz w:val="22"/>
          <w:szCs w:val="22"/>
        </w:rPr>
        <w:t xml:space="preserve">épenses </w:t>
      </w:r>
      <w:r w:rsidR="00C768E7" w:rsidRPr="003066C0">
        <w:rPr>
          <w:rFonts w:eastAsia="Times New Roman"/>
          <w:color w:val="7A0012"/>
          <w:sz w:val="22"/>
          <w:szCs w:val="22"/>
        </w:rPr>
        <w:t xml:space="preserve">de personnel </w:t>
      </w:r>
    </w:p>
    <w:p w14:paraId="78560FA3" w14:textId="47FE3D2C" w:rsidR="005E4A7E" w:rsidRDefault="003A0DAE" w:rsidP="003A0DAE">
      <w:pPr>
        <w:rPr>
          <w:rFonts w:asciiTheme="majorHAnsi" w:hAnsiTheme="majorHAnsi" w:cstheme="majorHAnsi"/>
          <w:sz w:val="20"/>
          <w:szCs w:val="20"/>
        </w:rPr>
      </w:pPr>
      <w:r w:rsidRPr="002C1BD1">
        <w:rPr>
          <w:rFonts w:asciiTheme="majorHAnsi" w:hAnsiTheme="majorHAnsi" w:cstheme="majorHAnsi"/>
          <w:sz w:val="20"/>
          <w:szCs w:val="20"/>
        </w:rPr>
        <w:t>Les frais de personnel nécessite</w:t>
      </w:r>
      <w:r w:rsidR="005E4A7E" w:rsidRPr="002C1BD1">
        <w:rPr>
          <w:rFonts w:asciiTheme="majorHAnsi" w:hAnsiTheme="majorHAnsi" w:cstheme="majorHAnsi"/>
          <w:sz w:val="20"/>
          <w:szCs w:val="20"/>
        </w:rPr>
        <w:t>nt</w:t>
      </w:r>
      <w:r w:rsidRPr="002C1BD1">
        <w:rPr>
          <w:rFonts w:asciiTheme="majorHAnsi" w:hAnsiTheme="majorHAnsi" w:cstheme="majorHAnsi"/>
          <w:sz w:val="20"/>
          <w:szCs w:val="20"/>
        </w:rPr>
        <w:t xml:space="preserve"> un suivi particulier</w:t>
      </w:r>
      <w:r w:rsidR="00D60FDD" w:rsidRPr="002C1BD1">
        <w:rPr>
          <w:rFonts w:asciiTheme="majorHAnsi" w:hAnsiTheme="majorHAnsi" w:cstheme="majorHAnsi"/>
          <w:sz w:val="20"/>
          <w:szCs w:val="20"/>
        </w:rPr>
        <w:t>,</w:t>
      </w:r>
      <w:r w:rsidRPr="002C1BD1">
        <w:rPr>
          <w:rFonts w:asciiTheme="majorHAnsi" w:hAnsiTheme="majorHAnsi" w:cstheme="majorHAnsi"/>
          <w:sz w:val="20"/>
          <w:szCs w:val="20"/>
        </w:rPr>
        <w:t xml:space="preserve"> il est vivement conseillé d’anticiper ce suivi en amont du commencement de votre projet</w:t>
      </w:r>
      <w:r w:rsidR="005E4A7E" w:rsidRPr="002C1BD1">
        <w:rPr>
          <w:rFonts w:asciiTheme="majorHAnsi" w:hAnsiTheme="majorHAnsi" w:cstheme="majorHAnsi"/>
          <w:sz w:val="20"/>
          <w:szCs w:val="20"/>
        </w:rPr>
        <w:t xml:space="preserve">. </w:t>
      </w:r>
    </w:p>
    <w:p w14:paraId="1E377373" w14:textId="1FE2F3C1" w:rsidR="00336C65" w:rsidRPr="00336C65" w:rsidRDefault="002A20AA" w:rsidP="00336C65">
      <w:pPr>
        <w:jc w:val="both"/>
        <w:rPr>
          <w:rFonts w:asciiTheme="majorHAnsi" w:hAnsiTheme="majorHAnsi" w:cstheme="majorHAnsi"/>
          <w:b/>
          <w:bCs/>
          <w:sz w:val="20"/>
          <w:szCs w:val="20"/>
        </w:rPr>
      </w:pPr>
      <w:r>
        <w:rPr>
          <w:rFonts w:asciiTheme="majorHAnsi" w:hAnsiTheme="majorHAnsi" w:cstheme="majorHAnsi"/>
          <w:b/>
          <w:bCs/>
          <w:sz w:val="20"/>
          <w:szCs w:val="20"/>
        </w:rPr>
        <w:t>Coût horaire des</w:t>
      </w:r>
      <w:r w:rsidR="00336C65" w:rsidRPr="00336C65">
        <w:rPr>
          <w:rFonts w:asciiTheme="majorHAnsi" w:hAnsiTheme="majorHAnsi" w:cstheme="majorHAnsi"/>
          <w:b/>
          <w:bCs/>
          <w:sz w:val="20"/>
          <w:szCs w:val="20"/>
        </w:rPr>
        <w:t xml:space="preserve"> dépenses de personnel :</w:t>
      </w:r>
    </w:p>
    <w:p w14:paraId="5AEFA1BF" w14:textId="3193A9BA" w:rsidR="00336C65" w:rsidRPr="00426552" w:rsidRDefault="002A20AA" w:rsidP="002A20AA">
      <w:pPr>
        <w:jc w:val="both"/>
        <w:rPr>
          <w:rFonts w:asciiTheme="majorHAnsi" w:hAnsiTheme="majorHAnsi" w:cstheme="majorHAnsi"/>
          <w:sz w:val="20"/>
          <w:szCs w:val="20"/>
        </w:rPr>
      </w:pPr>
      <w:r>
        <w:rPr>
          <w:rFonts w:asciiTheme="majorHAnsi" w:hAnsiTheme="majorHAnsi" w:cstheme="majorHAnsi"/>
          <w:sz w:val="20"/>
          <w:szCs w:val="20"/>
        </w:rPr>
        <w:t xml:space="preserve">Le coût horaire des </w:t>
      </w:r>
      <w:r w:rsidRPr="00426552">
        <w:rPr>
          <w:rFonts w:asciiTheme="majorHAnsi" w:hAnsiTheme="majorHAnsi" w:cstheme="majorHAnsi"/>
          <w:sz w:val="20"/>
          <w:szCs w:val="20"/>
        </w:rPr>
        <w:t xml:space="preserve">dépenses de personnel est automatiquement calculé selon un barème calculé sur la base des données historiques de la mesure et les données de l’INSEE. Il est mis à jour et ajusté régulièrement, sa valeur et indiquée à chaque lancement d’appels à projets des GAL. Tous les dossiers d’un même appel à projets font l’objet d’un traitement avec le même barème de l’instruction de la demande d’aide à l’instruction de demande de paiement (y compris paiement), ceci afin de ne pas complexifier l’instruction. </w:t>
      </w:r>
    </w:p>
    <w:p w14:paraId="01795DCD" w14:textId="73AE5AC3" w:rsidR="002A20AA" w:rsidRDefault="002A20AA" w:rsidP="002A20AA">
      <w:pPr>
        <w:jc w:val="both"/>
        <w:rPr>
          <w:rFonts w:asciiTheme="majorHAnsi" w:hAnsiTheme="majorHAnsi" w:cstheme="majorHAnsi"/>
          <w:sz w:val="20"/>
          <w:szCs w:val="20"/>
        </w:rPr>
      </w:pPr>
      <w:r w:rsidRPr="00426552">
        <w:rPr>
          <w:rFonts w:asciiTheme="majorHAnsi" w:hAnsiTheme="majorHAnsi" w:cstheme="majorHAnsi"/>
          <w:sz w:val="20"/>
          <w:szCs w:val="20"/>
        </w:rPr>
        <w:t xml:space="preserve">Le barème prévoit également la prise en compte des gratifications de stagiaires, sur la base de la gratification minimale, définie par la </w:t>
      </w:r>
      <w:hyperlink r:id="rId17" w:history="1">
        <w:r w:rsidRPr="00426552">
          <w:rPr>
            <w:sz w:val="20"/>
            <w:szCs w:val="20"/>
          </w:rPr>
          <w:t>réglementation</w:t>
        </w:r>
      </w:hyperlink>
      <w:r w:rsidR="00426552">
        <w:rPr>
          <w:sz w:val="20"/>
          <w:szCs w:val="20"/>
        </w:rPr>
        <w:t>,</w:t>
      </w:r>
      <w:r w:rsidRPr="00426552">
        <w:rPr>
          <w:rFonts w:asciiTheme="majorHAnsi" w:hAnsiTheme="majorHAnsi" w:cstheme="majorHAnsi"/>
          <w:sz w:val="20"/>
          <w:szCs w:val="20"/>
        </w:rPr>
        <w:t xml:space="preserve"> et du bénévolat, sur la base du SMIC brut horaire.</w:t>
      </w:r>
    </w:p>
    <w:p w14:paraId="442B393C" w14:textId="77777777" w:rsidR="002A20AA" w:rsidRPr="002C1BD1" w:rsidRDefault="002A20AA" w:rsidP="003A0DAE">
      <w:pPr>
        <w:rPr>
          <w:rFonts w:asciiTheme="majorHAnsi" w:hAnsiTheme="majorHAnsi" w:cstheme="majorHAnsi"/>
          <w:sz w:val="20"/>
          <w:szCs w:val="20"/>
        </w:rPr>
      </w:pPr>
    </w:p>
    <w:p w14:paraId="08BB56F4" w14:textId="393FA9B6" w:rsidR="003A0DAE" w:rsidRPr="002C1BD1" w:rsidRDefault="003A0DAE" w:rsidP="002C1BD1">
      <w:pPr>
        <w:jc w:val="both"/>
        <w:rPr>
          <w:rFonts w:asciiTheme="majorHAnsi" w:hAnsiTheme="majorHAnsi" w:cstheme="majorHAnsi"/>
          <w:b/>
          <w:bCs/>
          <w:sz w:val="20"/>
          <w:szCs w:val="20"/>
        </w:rPr>
      </w:pPr>
      <w:r w:rsidRPr="002C1BD1">
        <w:rPr>
          <w:rFonts w:asciiTheme="majorHAnsi" w:hAnsiTheme="majorHAnsi" w:cstheme="majorHAnsi"/>
          <w:b/>
          <w:bCs/>
          <w:sz w:val="20"/>
          <w:szCs w:val="20"/>
        </w:rPr>
        <w:t>A la demande d’aide</w:t>
      </w:r>
      <w:r w:rsidR="0019043F" w:rsidRPr="002C1BD1">
        <w:rPr>
          <w:rFonts w:asciiTheme="majorHAnsi" w:hAnsiTheme="majorHAnsi" w:cstheme="majorHAnsi"/>
          <w:b/>
          <w:bCs/>
          <w:sz w:val="20"/>
          <w:szCs w:val="20"/>
        </w:rPr>
        <w:t> </w:t>
      </w:r>
      <w:r w:rsidRPr="002C1BD1">
        <w:rPr>
          <w:rFonts w:asciiTheme="majorHAnsi" w:hAnsiTheme="majorHAnsi" w:cstheme="majorHAnsi"/>
          <w:b/>
          <w:bCs/>
          <w:sz w:val="20"/>
          <w:szCs w:val="20"/>
        </w:rPr>
        <w:t xml:space="preserve">: </w:t>
      </w:r>
    </w:p>
    <w:p w14:paraId="1603778E" w14:textId="6BFDBAAB" w:rsidR="003A0DAE" w:rsidRPr="002C1BD1" w:rsidRDefault="003A0DAE" w:rsidP="002C1BD1">
      <w:pPr>
        <w:jc w:val="both"/>
        <w:rPr>
          <w:rFonts w:asciiTheme="majorHAnsi" w:hAnsiTheme="majorHAnsi" w:cstheme="majorHAnsi"/>
          <w:sz w:val="20"/>
          <w:szCs w:val="20"/>
        </w:rPr>
      </w:pPr>
      <w:r w:rsidRPr="002C1BD1">
        <w:rPr>
          <w:rFonts w:asciiTheme="majorHAnsi" w:hAnsiTheme="majorHAnsi" w:cstheme="majorHAnsi"/>
          <w:sz w:val="20"/>
          <w:szCs w:val="20"/>
        </w:rPr>
        <w:lastRenderedPageBreak/>
        <w:t xml:space="preserve">Pour tous type de salarié (affecté à 100 % de son temps de travail à l’opération, </w:t>
      </w:r>
      <w:r w:rsidR="00C82935" w:rsidRPr="002C1BD1">
        <w:rPr>
          <w:rFonts w:asciiTheme="majorHAnsi" w:hAnsiTheme="majorHAnsi" w:cstheme="majorHAnsi"/>
          <w:sz w:val="20"/>
          <w:szCs w:val="20"/>
        </w:rPr>
        <w:t xml:space="preserve">ou partiellement affecté, ou dédié en temps variable pour l’opération) </w:t>
      </w:r>
      <w:r w:rsidRPr="002C1BD1">
        <w:rPr>
          <w:rFonts w:asciiTheme="majorHAnsi" w:hAnsiTheme="majorHAnsi" w:cstheme="majorHAnsi"/>
          <w:sz w:val="20"/>
          <w:szCs w:val="20"/>
        </w:rPr>
        <w:t>le demandeur produit à l’appui de sa demande d’aide</w:t>
      </w:r>
      <w:r w:rsidR="00DA341D" w:rsidRPr="002C1BD1">
        <w:rPr>
          <w:rFonts w:asciiTheme="majorHAnsi" w:hAnsiTheme="majorHAnsi" w:cstheme="majorHAnsi"/>
          <w:sz w:val="20"/>
          <w:szCs w:val="20"/>
        </w:rPr>
        <w:t xml:space="preserve"> le dernier bulletin </w:t>
      </w:r>
      <w:r w:rsidR="006E17F1" w:rsidRPr="002C1BD1">
        <w:rPr>
          <w:rFonts w:asciiTheme="majorHAnsi" w:hAnsiTheme="majorHAnsi" w:cstheme="majorHAnsi"/>
          <w:sz w:val="20"/>
          <w:szCs w:val="20"/>
        </w:rPr>
        <w:t xml:space="preserve">de salaire </w:t>
      </w:r>
      <w:r w:rsidR="00DA341D" w:rsidRPr="002C1BD1">
        <w:rPr>
          <w:rFonts w:asciiTheme="majorHAnsi" w:hAnsiTheme="majorHAnsi" w:cstheme="majorHAnsi"/>
          <w:sz w:val="20"/>
          <w:szCs w:val="20"/>
        </w:rPr>
        <w:t>ainsi que</w:t>
      </w:r>
      <w:r w:rsidR="0019043F" w:rsidRPr="002C1BD1">
        <w:rPr>
          <w:rFonts w:asciiTheme="majorHAnsi" w:hAnsiTheme="majorHAnsi" w:cstheme="majorHAnsi"/>
          <w:sz w:val="20"/>
          <w:szCs w:val="20"/>
        </w:rPr>
        <w:t> </w:t>
      </w:r>
      <w:r w:rsidRPr="002C1BD1">
        <w:rPr>
          <w:rFonts w:asciiTheme="majorHAnsi" w:hAnsiTheme="majorHAnsi" w:cstheme="majorHAnsi"/>
          <w:sz w:val="20"/>
          <w:szCs w:val="20"/>
        </w:rPr>
        <w:t>:</w:t>
      </w:r>
    </w:p>
    <w:p w14:paraId="6EC877FC" w14:textId="784A6F39" w:rsidR="00C82935" w:rsidRPr="002C1BD1" w:rsidRDefault="00C82935"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l</w:t>
      </w:r>
      <w:r w:rsidR="003A0DAE" w:rsidRPr="002C1BD1">
        <w:rPr>
          <w:rFonts w:asciiTheme="majorHAnsi" w:eastAsia="Times New Roman" w:hAnsiTheme="majorHAnsi" w:cstheme="majorHAnsi"/>
          <w:sz w:val="20"/>
          <w:szCs w:val="20"/>
        </w:rPr>
        <w:t>e Contrat de travail</w:t>
      </w:r>
      <w:r w:rsidR="0019043F" w:rsidRPr="002C1BD1">
        <w:rPr>
          <w:rFonts w:asciiTheme="majorHAnsi" w:eastAsia="Times New Roman" w:hAnsiTheme="majorHAnsi" w:cstheme="majorHAnsi"/>
          <w:sz w:val="20"/>
          <w:szCs w:val="20"/>
        </w:rPr>
        <w:t> </w:t>
      </w:r>
      <w:r w:rsidRPr="002C1BD1">
        <w:rPr>
          <w:rFonts w:asciiTheme="majorHAnsi" w:eastAsia="Times New Roman" w:hAnsiTheme="majorHAnsi" w:cstheme="majorHAnsi"/>
          <w:sz w:val="20"/>
          <w:szCs w:val="20"/>
        </w:rPr>
        <w:t>;</w:t>
      </w:r>
    </w:p>
    <w:p w14:paraId="499EDF91" w14:textId="5A99D6DD" w:rsidR="00C82935"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ou la fiche de poste</w:t>
      </w:r>
      <w:r w:rsidR="0019043F" w:rsidRPr="002C1BD1">
        <w:rPr>
          <w:rFonts w:asciiTheme="majorHAnsi" w:eastAsia="Times New Roman" w:hAnsiTheme="majorHAnsi" w:cstheme="majorHAnsi"/>
          <w:sz w:val="20"/>
          <w:szCs w:val="20"/>
        </w:rPr>
        <w:t> </w:t>
      </w:r>
      <w:r w:rsidR="00C82935" w:rsidRPr="002C1BD1">
        <w:rPr>
          <w:rFonts w:asciiTheme="majorHAnsi" w:eastAsia="Times New Roman" w:hAnsiTheme="majorHAnsi" w:cstheme="majorHAnsi"/>
          <w:sz w:val="20"/>
          <w:szCs w:val="20"/>
        </w:rPr>
        <w:t>;</w:t>
      </w:r>
    </w:p>
    <w:p w14:paraId="11649C00" w14:textId="5AD4D18C" w:rsidR="00C82935"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ou lettre de mission</w:t>
      </w:r>
      <w:r w:rsidR="0019043F" w:rsidRPr="002C1BD1">
        <w:rPr>
          <w:rFonts w:asciiTheme="majorHAnsi" w:eastAsia="Times New Roman" w:hAnsiTheme="majorHAnsi" w:cstheme="majorHAnsi"/>
          <w:sz w:val="20"/>
          <w:szCs w:val="20"/>
        </w:rPr>
        <w:t> </w:t>
      </w:r>
      <w:r w:rsidR="00C82935" w:rsidRPr="002C1BD1">
        <w:rPr>
          <w:rFonts w:asciiTheme="majorHAnsi" w:eastAsia="Times New Roman" w:hAnsiTheme="majorHAnsi" w:cstheme="majorHAnsi"/>
          <w:sz w:val="20"/>
          <w:szCs w:val="20"/>
        </w:rPr>
        <w:t>;</w:t>
      </w:r>
    </w:p>
    <w:p w14:paraId="1A450EDE" w14:textId="13DF32CE" w:rsidR="0011258E"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ou un</w:t>
      </w:r>
      <w:r w:rsidR="00DA341D" w:rsidRPr="002C1BD1">
        <w:rPr>
          <w:rFonts w:asciiTheme="majorHAnsi" w:eastAsia="Times New Roman" w:hAnsiTheme="majorHAnsi" w:cstheme="majorHAnsi"/>
          <w:sz w:val="20"/>
          <w:szCs w:val="20"/>
        </w:rPr>
        <w:t>e</w:t>
      </w:r>
      <w:r w:rsidR="00C82935" w:rsidRPr="002C1BD1">
        <w:rPr>
          <w:rFonts w:asciiTheme="majorHAnsi" w:eastAsia="Times New Roman" w:hAnsiTheme="majorHAnsi" w:cstheme="majorHAnsi"/>
          <w:sz w:val="20"/>
          <w:szCs w:val="20"/>
        </w:rPr>
        <w:t xml:space="preserve"> attestation </w:t>
      </w:r>
      <w:r w:rsidRPr="002C1BD1">
        <w:rPr>
          <w:rFonts w:asciiTheme="majorHAnsi" w:eastAsia="Times New Roman" w:hAnsiTheme="majorHAnsi" w:cstheme="majorHAnsi"/>
          <w:sz w:val="20"/>
          <w:szCs w:val="20"/>
        </w:rPr>
        <w:t>de l’employeur</w:t>
      </w:r>
      <w:r w:rsidR="0011258E" w:rsidRPr="002C1BD1">
        <w:rPr>
          <w:rFonts w:asciiTheme="majorHAnsi" w:eastAsia="Times New Roman" w:hAnsiTheme="majorHAnsi" w:cstheme="majorHAnsi"/>
          <w:sz w:val="20"/>
          <w:szCs w:val="20"/>
        </w:rPr>
        <w:t>.</w:t>
      </w:r>
    </w:p>
    <w:p w14:paraId="79A3D826" w14:textId="77777777" w:rsidR="005E4A7E" w:rsidRPr="002C1BD1" w:rsidRDefault="005E4A7E" w:rsidP="002C1BD1">
      <w:pPr>
        <w:pStyle w:val="Paragraphedeliste"/>
        <w:spacing w:after="0" w:line="240" w:lineRule="auto"/>
        <w:contextualSpacing w:val="0"/>
        <w:jc w:val="both"/>
        <w:rPr>
          <w:rFonts w:asciiTheme="majorHAnsi" w:eastAsia="Times New Roman" w:hAnsiTheme="majorHAnsi" w:cstheme="majorHAnsi"/>
          <w:sz w:val="20"/>
          <w:szCs w:val="20"/>
        </w:rPr>
      </w:pPr>
    </w:p>
    <w:p w14:paraId="603425CA" w14:textId="57E1AB88" w:rsidR="005E4A7E" w:rsidRPr="007A4ECF" w:rsidRDefault="005E4A7E" w:rsidP="002C1BD1">
      <w:pPr>
        <w:spacing w:after="0" w:line="240" w:lineRule="auto"/>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Le document devra faire figurer le temps de travail</w:t>
      </w:r>
      <w:r w:rsidR="006E17F1" w:rsidRPr="002C1BD1">
        <w:rPr>
          <w:rFonts w:asciiTheme="majorHAnsi" w:eastAsia="Times New Roman" w:hAnsiTheme="majorHAnsi" w:cstheme="majorHAnsi"/>
          <w:sz w:val="20"/>
          <w:szCs w:val="20"/>
        </w:rPr>
        <w:t xml:space="preserve"> global et, le cas échant, le temps de travail dédié à </w:t>
      </w:r>
      <w:r w:rsidR="006E17F1" w:rsidRPr="007A4ECF">
        <w:rPr>
          <w:rFonts w:asciiTheme="majorHAnsi" w:eastAsia="Times New Roman" w:hAnsiTheme="majorHAnsi" w:cstheme="majorHAnsi"/>
          <w:sz w:val="20"/>
          <w:szCs w:val="20"/>
        </w:rPr>
        <w:t>l’opération. Si l</w:t>
      </w:r>
      <w:r w:rsidR="00C34E41" w:rsidRPr="007A4ECF">
        <w:rPr>
          <w:rFonts w:asciiTheme="majorHAnsi" w:eastAsia="Times New Roman" w:hAnsiTheme="majorHAnsi" w:cstheme="majorHAnsi"/>
          <w:sz w:val="20"/>
          <w:szCs w:val="20"/>
        </w:rPr>
        <w:t xml:space="preserve">e recrutement n’est pas encore réalisé </w:t>
      </w:r>
      <w:r w:rsidR="006E17F1" w:rsidRPr="007A4ECF">
        <w:rPr>
          <w:rFonts w:asciiTheme="majorHAnsi" w:eastAsia="Times New Roman" w:hAnsiTheme="majorHAnsi" w:cstheme="majorHAnsi"/>
          <w:sz w:val="20"/>
          <w:szCs w:val="20"/>
        </w:rPr>
        <w:t xml:space="preserve">et que le demandeur ne dispose pas de bulletin de salaire, il devra fournir </w:t>
      </w:r>
      <w:r w:rsidR="00C83FF9" w:rsidRPr="007A4ECF">
        <w:rPr>
          <w:rFonts w:asciiTheme="majorHAnsi" w:eastAsia="Times New Roman" w:hAnsiTheme="majorHAnsi" w:cstheme="majorHAnsi"/>
          <w:sz w:val="20"/>
          <w:szCs w:val="20"/>
        </w:rPr>
        <w:t>tout élément probant permettant de déterminer le coût salarial de l’opération.</w:t>
      </w:r>
    </w:p>
    <w:p w14:paraId="58130042" w14:textId="77777777" w:rsidR="0031072A" w:rsidRPr="007A4ECF" w:rsidRDefault="0031072A" w:rsidP="002C1BD1">
      <w:pPr>
        <w:jc w:val="both"/>
        <w:rPr>
          <w:rFonts w:asciiTheme="majorHAnsi" w:hAnsiTheme="majorHAnsi" w:cstheme="majorHAnsi"/>
          <w:b/>
          <w:bCs/>
          <w:noProof/>
          <w:sz w:val="20"/>
          <w:szCs w:val="28"/>
        </w:rPr>
      </w:pPr>
    </w:p>
    <w:p w14:paraId="01A28E8E" w14:textId="5F1231F2" w:rsidR="002C1BD1" w:rsidRPr="007A4ECF" w:rsidRDefault="002C1BD1" w:rsidP="002C1BD1">
      <w:pPr>
        <w:jc w:val="both"/>
        <w:rPr>
          <w:rFonts w:asciiTheme="majorHAnsi" w:hAnsiTheme="majorHAnsi" w:cstheme="majorHAnsi"/>
          <w:b/>
          <w:bCs/>
          <w:noProof/>
          <w:sz w:val="20"/>
          <w:szCs w:val="28"/>
        </w:rPr>
      </w:pPr>
      <w:r w:rsidRPr="007A4ECF">
        <w:rPr>
          <w:rFonts w:asciiTheme="majorHAnsi" w:hAnsiTheme="majorHAnsi" w:cstheme="majorHAnsi"/>
          <w:b/>
          <w:bCs/>
          <w:noProof/>
          <w:sz w:val="20"/>
          <w:szCs w:val="28"/>
        </w:rPr>
        <w:t>A la demande de paiement :</w:t>
      </w:r>
    </w:p>
    <w:p w14:paraId="2EF80D36" w14:textId="315EF446" w:rsidR="00F21612" w:rsidRPr="007A4ECF" w:rsidRDefault="002C1BD1" w:rsidP="002C1BD1">
      <w:pPr>
        <w:jc w:val="both"/>
        <w:rPr>
          <w:rFonts w:asciiTheme="majorHAnsi" w:hAnsiTheme="majorHAnsi" w:cstheme="majorHAnsi"/>
          <w:noProof/>
          <w:sz w:val="20"/>
          <w:szCs w:val="28"/>
        </w:rPr>
      </w:pPr>
      <w:r w:rsidRPr="007A4ECF">
        <w:rPr>
          <w:rFonts w:asciiTheme="majorHAnsi" w:hAnsiTheme="majorHAnsi" w:cstheme="majorHAnsi"/>
          <w:noProof/>
          <w:sz w:val="20"/>
          <w:szCs w:val="28"/>
        </w:rPr>
        <w:t>Le bénéficiaire apporte la preuve de la réalisation du projet (livrables</w:t>
      </w:r>
      <w:r w:rsidR="0094343C">
        <w:rPr>
          <w:rFonts w:asciiTheme="majorHAnsi" w:hAnsiTheme="majorHAnsi" w:cstheme="majorHAnsi"/>
          <w:noProof/>
          <w:sz w:val="20"/>
          <w:szCs w:val="28"/>
        </w:rPr>
        <w:t xml:space="preserve"> : </w:t>
      </w:r>
      <w:r w:rsidRPr="007A4ECF">
        <w:rPr>
          <w:rFonts w:asciiTheme="majorHAnsi" w:hAnsiTheme="majorHAnsi" w:cstheme="majorHAnsi"/>
          <w:noProof/>
          <w:sz w:val="20"/>
          <w:szCs w:val="28"/>
        </w:rPr>
        <w:t>études, comptes-rendu de réunion etc</w:t>
      </w:r>
      <w:r w:rsidR="0094343C">
        <w:rPr>
          <w:rFonts w:asciiTheme="majorHAnsi" w:hAnsiTheme="majorHAnsi" w:cstheme="majorHAnsi"/>
          <w:noProof/>
          <w:sz w:val="20"/>
          <w:szCs w:val="28"/>
        </w:rPr>
        <w:t>.</w:t>
      </w:r>
      <w:r w:rsidRPr="007A4ECF">
        <w:rPr>
          <w:rFonts w:asciiTheme="majorHAnsi" w:hAnsiTheme="majorHAnsi" w:cstheme="majorHAnsi"/>
          <w:noProof/>
          <w:sz w:val="20"/>
          <w:szCs w:val="28"/>
        </w:rPr>
        <w:t>).</w:t>
      </w:r>
    </w:p>
    <w:p w14:paraId="341B2444" w14:textId="0E37A1A5" w:rsidR="009B3684" w:rsidRPr="00F21612" w:rsidRDefault="00F21612" w:rsidP="002C1BD1">
      <w:pPr>
        <w:jc w:val="both"/>
        <w:rPr>
          <w:rFonts w:asciiTheme="majorHAnsi" w:hAnsiTheme="majorHAnsi" w:cstheme="majorHAnsi"/>
          <w:noProof/>
          <w:sz w:val="20"/>
          <w:szCs w:val="28"/>
        </w:rPr>
      </w:pPr>
      <w:r w:rsidRPr="007A4ECF">
        <w:rPr>
          <w:rFonts w:asciiTheme="majorHAnsi" w:hAnsiTheme="majorHAnsi" w:cstheme="majorHAnsi"/>
          <w:noProof/>
          <w:sz w:val="20"/>
          <w:szCs w:val="28"/>
        </w:rPr>
        <w:t xml:space="preserve">Lorque les salariés sont affectés à 100% à l’opération </w:t>
      </w:r>
      <w:r w:rsidR="00724DF9" w:rsidRPr="007A4ECF">
        <w:rPr>
          <w:rFonts w:asciiTheme="majorHAnsi" w:hAnsiTheme="majorHAnsi" w:cstheme="majorHAnsi"/>
          <w:noProof/>
          <w:sz w:val="20"/>
          <w:szCs w:val="28"/>
        </w:rPr>
        <w:t xml:space="preserve">seuls les bulletins de salaires sont </w:t>
      </w:r>
      <w:r w:rsidR="00C83FF9" w:rsidRPr="007A4ECF">
        <w:rPr>
          <w:rFonts w:asciiTheme="majorHAnsi" w:hAnsiTheme="majorHAnsi" w:cstheme="majorHAnsi"/>
          <w:noProof/>
          <w:sz w:val="20"/>
          <w:szCs w:val="28"/>
        </w:rPr>
        <w:t xml:space="preserve">à </w:t>
      </w:r>
      <w:r w:rsidRPr="007A4ECF">
        <w:rPr>
          <w:rFonts w:asciiTheme="majorHAnsi" w:hAnsiTheme="majorHAnsi" w:cstheme="majorHAnsi"/>
          <w:noProof/>
          <w:sz w:val="20"/>
          <w:szCs w:val="28"/>
        </w:rPr>
        <w:t xml:space="preserve">produire. </w:t>
      </w:r>
      <w:r w:rsidR="002C1BD1" w:rsidRPr="007A4ECF">
        <w:rPr>
          <w:rFonts w:asciiTheme="majorHAnsi" w:hAnsiTheme="majorHAnsi" w:cstheme="majorHAnsi"/>
          <w:noProof/>
          <w:sz w:val="20"/>
          <w:szCs w:val="28"/>
        </w:rPr>
        <w:t>L</w:t>
      </w:r>
      <w:r w:rsidR="009B3684" w:rsidRPr="007A4ECF">
        <w:rPr>
          <w:rFonts w:asciiTheme="majorHAnsi" w:hAnsiTheme="majorHAnsi" w:cstheme="majorHAnsi"/>
          <w:noProof/>
          <w:sz w:val="20"/>
          <w:szCs w:val="28"/>
        </w:rPr>
        <w:t>orsque</w:t>
      </w:r>
      <w:r w:rsidR="009B3684" w:rsidRPr="002C1BD1">
        <w:rPr>
          <w:rFonts w:asciiTheme="majorHAnsi" w:hAnsiTheme="majorHAnsi" w:cstheme="majorHAnsi"/>
          <w:noProof/>
          <w:sz w:val="20"/>
          <w:szCs w:val="28"/>
        </w:rPr>
        <w:t xml:space="preserve"> les salariés ne sont pas affectés à 100% à l’opération, le demandeur fournit tous les bulletins de salaires de la période de réalisation du projet ainsi que l</w:t>
      </w:r>
      <w:r w:rsidR="009B3684" w:rsidRPr="002C1BD1">
        <w:rPr>
          <w:rFonts w:asciiTheme="majorHAnsi" w:hAnsiTheme="majorHAnsi" w:cstheme="majorHAnsi"/>
          <w:sz w:val="20"/>
          <w:szCs w:val="20"/>
        </w:rPr>
        <w:t>es pièces pouvant attester du temps passé :</w:t>
      </w:r>
    </w:p>
    <w:p w14:paraId="2A42D7B0" w14:textId="77777777" w:rsidR="00F21612" w:rsidRDefault="009B3684" w:rsidP="002C1BD1">
      <w:pPr>
        <w:pStyle w:val="Paragraphedeliste"/>
        <w:numPr>
          <w:ilvl w:val="0"/>
          <w:numId w:val="35"/>
        </w:numPr>
        <w:jc w:val="both"/>
        <w:rPr>
          <w:rFonts w:asciiTheme="majorHAnsi" w:hAnsiTheme="majorHAnsi" w:cstheme="majorHAnsi"/>
          <w:sz w:val="20"/>
          <w:szCs w:val="20"/>
        </w:rPr>
      </w:pPr>
      <w:r w:rsidRPr="002C1BD1">
        <w:rPr>
          <w:rFonts w:asciiTheme="majorHAnsi" w:hAnsiTheme="majorHAnsi" w:cstheme="majorHAnsi"/>
          <w:sz w:val="20"/>
          <w:szCs w:val="20"/>
        </w:rPr>
        <w:t xml:space="preserve">Lorsque le pourcentage de temps passé </w:t>
      </w:r>
      <w:r w:rsidRPr="00F21612">
        <w:rPr>
          <w:rFonts w:asciiTheme="majorHAnsi" w:hAnsiTheme="majorHAnsi" w:cstheme="majorHAnsi"/>
          <w:b/>
          <w:bCs/>
          <w:sz w:val="20"/>
          <w:szCs w:val="20"/>
        </w:rPr>
        <w:t>est fixe</w:t>
      </w:r>
      <w:r w:rsidRPr="002C1BD1">
        <w:rPr>
          <w:rFonts w:asciiTheme="majorHAnsi" w:hAnsiTheme="majorHAnsi" w:cstheme="majorHAnsi"/>
          <w:sz w:val="20"/>
          <w:szCs w:val="20"/>
        </w:rPr>
        <w:t xml:space="preserve"> par mois</w:t>
      </w:r>
      <w:r w:rsidR="00F21612">
        <w:rPr>
          <w:rFonts w:asciiTheme="majorHAnsi" w:hAnsiTheme="majorHAnsi" w:cstheme="majorHAnsi"/>
          <w:sz w:val="20"/>
          <w:szCs w:val="20"/>
        </w:rPr>
        <w:t xml:space="preserve"> : </w:t>
      </w:r>
    </w:p>
    <w:p w14:paraId="3ACB6B54" w14:textId="77777777" w:rsidR="00F21612"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t xml:space="preserve"> un descriptif des missions, </w:t>
      </w:r>
    </w:p>
    <w:p w14:paraId="656C3637" w14:textId="77777777" w:rsidR="00F21612"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t xml:space="preserve">ou fiche de poste, </w:t>
      </w:r>
    </w:p>
    <w:p w14:paraId="6DF96E7E" w14:textId="28E146F7" w:rsidR="009B3684" w:rsidRPr="002C1BD1"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t>ou lettre de mission permettant d’identifier le pourcentage de temps passé ;</w:t>
      </w:r>
    </w:p>
    <w:p w14:paraId="2BCB6206" w14:textId="77777777" w:rsidR="00C34E41" w:rsidRDefault="009B3684" w:rsidP="002C1BD1">
      <w:pPr>
        <w:pStyle w:val="Paragraphedeliste"/>
        <w:numPr>
          <w:ilvl w:val="0"/>
          <w:numId w:val="35"/>
        </w:numPr>
        <w:jc w:val="both"/>
        <w:rPr>
          <w:rFonts w:asciiTheme="majorHAnsi" w:hAnsiTheme="majorHAnsi" w:cstheme="majorHAnsi"/>
          <w:sz w:val="20"/>
          <w:szCs w:val="20"/>
        </w:rPr>
      </w:pPr>
      <w:r w:rsidRPr="002C1BD1">
        <w:rPr>
          <w:rFonts w:asciiTheme="majorHAnsi" w:hAnsiTheme="majorHAnsi" w:cstheme="majorHAnsi"/>
          <w:sz w:val="20"/>
          <w:szCs w:val="20"/>
        </w:rPr>
        <w:t>Lorsque le temps passé n’est pas fixe</w:t>
      </w:r>
      <w:r w:rsidR="00C34E41">
        <w:rPr>
          <w:rFonts w:asciiTheme="majorHAnsi" w:hAnsiTheme="majorHAnsi" w:cstheme="majorHAnsi"/>
          <w:sz w:val="20"/>
          <w:szCs w:val="20"/>
        </w:rPr>
        <w:t xml:space="preserve"> : </w:t>
      </w:r>
    </w:p>
    <w:p w14:paraId="3FB0F8FB" w14:textId="4A93BC46" w:rsidR="00C34E41" w:rsidRDefault="009B3684" w:rsidP="00C34E41">
      <w:pPr>
        <w:pStyle w:val="Paragraphedeliste"/>
        <w:numPr>
          <w:ilvl w:val="1"/>
          <w:numId w:val="36"/>
        </w:numPr>
        <w:jc w:val="both"/>
        <w:rPr>
          <w:rFonts w:asciiTheme="majorHAnsi" w:hAnsiTheme="majorHAnsi" w:cstheme="majorHAnsi"/>
          <w:sz w:val="20"/>
          <w:szCs w:val="20"/>
        </w:rPr>
      </w:pPr>
      <w:r w:rsidRPr="002C1BD1">
        <w:rPr>
          <w:rFonts w:asciiTheme="majorHAnsi" w:hAnsiTheme="majorHAnsi" w:cstheme="majorHAnsi"/>
          <w:sz w:val="20"/>
          <w:szCs w:val="20"/>
        </w:rPr>
        <w:t>les fiches temps</w:t>
      </w:r>
      <w:r w:rsidR="00C34E41">
        <w:rPr>
          <w:rFonts w:asciiTheme="majorHAnsi" w:hAnsiTheme="majorHAnsi" w:cstheme="majorHAnsi"/>
          <w:sz w:val="20"/>
          <w:szCs w:val="20"/>
        </w:rPr>
        <w:t xml:space="preserve"> signées par l’employeur et le salarié ;</w:t>
      </w:r>
    </w:p>
    <w:p w14:paraId="27B951A7" w14:textId="17B19C0C" w:rsidR="00C34E41" w:rsidRDefault="009B3684" w:rsidP="00C34E41">
      <w:pPr>
        <w:pStyle w:val="Paragraphedeliste"/>
        <w:numPr>
          <w:ilvl w:val="1"/>
          <w:numId w:val="36"/>
        </w:numPr>
        <w:jc w:val="both"/>
        <w:rPr>
          <w:rFonts w:asciiTheme="majorHAnsi" w:hAnsiTheme="majorHAnsi" w:cstheme="majorHAnsi"/>
          <w:sz w:val="20"/>
          <w:szCs w:val="20"/>
        </w:rPr>
      </w:pPr>
      <w:r w:rsidRPr="002C1BD1">
        <w:rPr>
          <w:rFonts w:asciiTheme="majorHAnsi" w:hAnsiTheme="majorHAnsi" w:cstheme="majorHAnsi"/>
          <w:sz w:val="20"/>
          <w:szCs w:val="20"/>
        </w:rPr>
        <w:t>ou extrait logiciel de temps de travail</w:t>
      </w:r>
      <w:r w:rsidR="00C34E41">
        <w:rPr>
          <w:rFonts w:asciiTheme="majorHAnsi" w:hAnsiTheme="majorHAnsi" w:cstheme="majorHAnsi"/>
          <w:sz w:val="20"/>
          <w:szCs w:val="20"/>
        </w:rPr>
        <w:t> ;</w:t>
      </w:r>
    </w:p>
    <w:p w14:paraId="20C63403" w14:textId="034C788C" w:rsidR="009B3684" w:rsidRPr="002C1BD1" w:rsidRDefault="009B3684" w:rsidP="00C34E41">
      <w:pPr>
        <w:pStyle w:val="Paragraphedeliste"/>
        <w:numPr>
          <w:ilvl w:val="1"/>
          <w:numId w:val="36"/>
        </w:numPr>
        <w:jc w:val="both"/>
        <w:rPr>
          <w:rFonts w:asciiTheme="majorHAnsi" w:hAnsiTheme="majorHAnsi" w:cstheme="majorHAnsi"/>
          <w:sz w:val="20"/>
          <w:szCs w:val="20"/>
        </w:rPr>
      </w:pPr>
      <w:r w:rsidRPr="002C1BD1">
        <w:rPr>
          <w:rFonts w:asciiTheme="majorHAnsi" w:hAnsiTheme="majorHAnsi" w:cstheme="majorHAnsi"/>
          <w:sz w:val="20"/>
          <w:szCs w:val="20"/>
        </w:rPr>
        <w:t xml:space="preserve">ou attestation de l’employeur du temps de travail détaillé signé par l’agent et l’employeur. </w:t>
      </w:r>
    </w:p>
    <w:p w14:paraId="4F8545DF" w14:textId="4F50843A" w:rsidR="00C34E41" w:rsidRDefault="00C82935" w:rsidP="004603C2">
      <w:pPr>
        <w:shd w:val="clear" w:color="auto" w:fill="7A1200"/>
        <w:jc w:val="both"/>
        <w:rPr>
          <w:sz w:val="20"/>
          <w:szCs w:val="20"/>
        </w:rPr>
      </w:pPr>
      <w:r w:rsidRPr="00D97623">
        <w:rPr>
          <w:b/>
          <w:bCs/>
          <w:sz w:val="20"/>
          <w:szCs w:val="20"/>
        </w:rPr>
        <w:t>Attention</w:t>
      </w:r>
      <w:r w:rsidR="0019043F" w:rsidRPr="00D97623">
        <w:rPr>
          <w:b/>
          <w:bCs/>
          <w:sz w:val="20"/>
          <w:szCs w:val="20"/>
        </w:rPr>
        <w:t> </w:t>
      </w:r>
      <w:r w:rsidRPr="00D97623">
        <w:rPr>
          <w:b/>
          <w:bCs/>
          <w:sz w:val="20"/>
          <w:szCs w:val="20"/>
        </w:rPr>
        <w:t>:</w:t>
      </w:r>
      <w:r w:rsidRPr="00DA341D">
        <w:rPr>
          <w:sz w:val="20"/>
          <w:szCs w:val="20"/>
        </w:rPr>
        <w:t xml:space="preserve"> en cas de contrôle sur place, le contrôleur pourra demander les preuves qui corroborent le temps déclaré (agenda, compte rendu de réunion etc</w:t>
      </w:r>
      <w:r w:rsidR="0094343C">
        <w:rPr>
          <w:sz w:val="20"/>
          <w:szCs w:val="20"/>
        </w:rPr>
        <w:t>.</w:t>
      </w:r>
      <w:r w:rsidRPr="00DA341D">
        <w:rPr>
          <w:sz w:val="20"/>
          <w:szCs w:val="20"/>
        </w:rPr>
        <w:t xml:space="preserve">). </w:t>
      </w:r>
    </w:p>
    <w:p w14:paraId="4D3C0C16" w14:textId="20AAB242" w:rsidR="00C82935" w:rsidRDefault="00C82935" w:rsidP="004603C2">
      <w:pPr>
        <w:shd w:val="clear" w:color="auto" w:fill="7A1200"/>
        <w:jc w:val="both"/>
        <w:rPr>
          <w:sz w:val="20"/>
          <w:szCs w:val="20"/>
        </w:rPr>
      </w:pPr>
      <w:r w:rsidRPr="00DA341D">
        <w:rPr>
          <w:sz w:val="20"/>
          <w:szCs w:val="20"/>
        </w:rPr>
        <w:t>Le demandeur veillera à ce que ces éléments soient disponibles</w:t>
      </w:r>
      <w:r w:rsidR="00656E16" w:rsidRPr="00DA341D">
        <w:rPr>
          <w:sz w:val="20"/>
          <w:szCs w:val="20"/>
        </w:rPr>
        <w:t xml:space="preserve"> en cas de contrôle.</w:t>
      </w:r>
    </w:p>
    <w:p w14:paraId="7AACDA16" w14:textId="66B42A01" w:rsidR="00B71BE1" w:rsidRPr="009337A2" w:rsidRDefault="00B71BE1" w:rsidP="00B71BE1">
      <w:pPr>
        <w:jc w:val="both"/>
        <w:rPr>
          <w:rFonts w:asciiTheme="majorHAnsi" w:hAnsiTheme="majorHAnsi" w:cstheme="majorHAnsi"/>
          <w:b/>
          <w:bCs/>
          <w:sz w:val="20"/>
          <w:szCs w:val="20"/>
        </w:rPr>
      </w:pPr>
      <w:r w:rsidRPr="009337A2">
        <w:rPr>
          <w:rFonts w:asciiTheme="majorHAnsi" w:hAnsiTheme="majorHAnsi" w:cstheme="majorHAnsi"/>
          <w:b/>
          <w:bCs/>
          <w:sz w:val="20"/>
          <w:szCs w:val="20"/>
        </w:rPr>
        <w:t xml:space="preserve">Performance : </w:t>
      </w:r>
    </w:p>
    <w:p w14:paraId="54376B3D" w14:textId="77777777" w:rsidR="00B71BE1" w:rsidRDefault="00B71BE1" w:rsidP="00B71BE1">
      <w:pPr>
        <w:jc w:val="both"/>
        <w:rPr>
          <w:rFonts w:asciiTheme="majorHAnsi" w:hAnsiTheme="majorHAnsi" w:cstheme="majorHAnsi"/>
          <w:sz w:val="20"/>
          <w:szCs w:val="20"/>
        </w:rPr>
      </w:pPr>
      <w:r>
        <w:rPr>
          <w:rFonts w:asciiTheme="majorHAnsi" w:hAnsiTheme="majorHAnsi" w:cstheme="majorHAnsi"/>
          <w:sz w:val="20"/>
          <w:szCs w:val="20"/>
        </w:rPr>
        <w:t>Le nombre d’ETP prévisionnel créé par la mise en œuvre du projet est à indiquer dans votre demande d’aide. Au dépôt de la première demande de paiement, le nombre d’ETP effectif créé par le projet sera demandé.</w:t>
      </w:r>
    </w:p>
    <w:p w14:paraId="7F617620" w14:textId="77777777" w:rsidR="002A20AA" w:rsidRDefault="002A20AA" w:rsidP="009A76B0">
      <w:pPr>
        <w:jc w:val="both"/>
        <w:rPr>
          <w:rFonts w:asciiTheme="majorHAnsi" w:eastAsia="Times New Roman" w:hAnsiTheme="majorHAnsi" w:cstheme="majorBidi"/>
          <w:color w:val="7A0012"/>
        </w:rPr>
      </w:pPr>
    </w:p>
    <w:p w14:paraId="221E7FB0" w14:textId="0CBE6626" w:rsidR="009A76B0" w:rsidRDefault="009A76B0" w:rsidP="009A76B0">
      <w:pPr>
        <w:jc w:val="both"/>
        <w:rPr>
          <w:rFonts w:asciiTheme="majorHAnsi" w:eastAsia="Times New Roman" w:hAnsiTheme="majorHAnsi" w:cstheme="majorBidi"/>
          <w:color w:val="7A0012"/>
        </w:rPr>
      </w:pPr>
      <w:r w:rsidRPr="00E11D51">
        <w:rPr>
          <w:rFonts w:asciiTheme="majorHAnsi" w:eastAsia="Times New Roman" w:hAnsiTheme="majorHAnsi" w:cstheme="majorBidi"/>
          <w:color w:val="7A0012"/>
        </w:rPr>
        <w:t>Coûts indirects</w:t>
      </w:r>
    </w:p>
    <w:p w14:paraId="07154494" w14:textId="77777777" w:rsidR="009A76B0" w:rsidRPr="00C34E41" w:rsidRDefault="009A76B0" w:rsidP="009A76B0">
      <w:pPr>
        <w:jc w:val="both"/>
        <w:rPr>
          <w:rFonts w:asciiTheme="majorHAnsi" w:hAnsiTheme="majorHAnsi" w:cstheme="majorHAnsi"/>
          <w:sz w:val="20"/>
          <w:szCs w:val="20"/>
        </w:rPr>
      </w:pPr>
      <w:r w:rsidRPr="00C34E41">
        <w:rPr>
          <w:rFonts w:asciiTheme="majorHAnsi" w:hAnsiTheme="majorHAnsi" w:cstheme="majorHAnsi"/>
          <w:sz w:val="20"/>
          <w:szCs w:val="20"/>
        </w:rPr>
        <w:t>Les coûts indirects sont des coûts qui ne peuvent pas être directement liés à la mise en œuvre de l’opération. Il peut s’agir de dépenses administratives pour lesquelles il est difficile de déterminer avec précision le montant imputable à la mise en œuvre du projet, tel que les dépenses administratives et de personnel habituelles : frais de gestion, de recrutement, de comptabilité et de nettoyage, les frais de téléphone, d’eau et d’électricité.</w:t>
      </w:r>
    </w:p>
    <w:p w14:paraId="55F499BC" w14:textId="77777777" w:rsidR="009A76B0" w:rsidRPr="00C34E41" w:rsidRDefault="009A76B0" w:rsidP="009A76B0">
      <w:pPr>
        <w:jc w:val="both"/>
        <w:rPr>
          <w:rFonts w:asciiTheme="majorHAnsi" w:hAnsiTheme="majorHAnsi" w:cstheme="majorHAnsi"/>
          <w:sz w:val="20"/>
          <w:szCs w:val="20"/>
        </w:rPr>
      </w:pPr>
      <w:r w:rsidRPr="00C34E41">
        <w:rPr>
          <w:rFonts w:asciiTheme="majorHAnsi" w:hAnsiTheme="majorHAnsi" w:cstheme="majorHAnsi"/>
          <w:sz w:val="20"/>
          <w:szCs w:val="20"/>
        </w:rPr>
        <w:t>Ils sont automatiques et calculés à hauteur de 15% des frais de personnel éligibles.</w:t>
      </w:r>
    </w:p>
    <w:p w14:paraId="483C83AE" w14:textId="77777777" w:rsidR="009A76B0" w:rsidRPr="003066C0" w:rsidRDefault="009A76B0" w:rsidP="00762795">
      <w:pPr>
        <w:spacing w:after="0" w:line="240" w:lineRule="auto"/>
        <w:jc w:val="both"/>
        <w:rPr>
          <w:rFonts w:asciiTheme="majorHAnsi" w:hAnsiTheme="majorHAnsi" w:cstheme="majorHAnsi"/>
          <w:b/>
          <w:bCs/>
          <w:noProof/>
          <w:sz w:val="20"/>
          <w:szCs w:val="28"/>
        </w:rPr>
      </w:pPr>
    </w:p>
    <w:p w14:paraId="55912B07" w14:textId="521CA4F6" w:rsidR="003A0DAE" w:rsidRPr="003066C0" w:rsidRDefault="003A0DAE" w:rsidP="003A0DAE">
      <w:pPr>
        <w:pStyle w:val="Titre3"/>
        <w:rPr>
          <w:rFonts w:eastAsia="Times New Roman"/>
          <w:color w:val="7A0012"/>
          <w:sz w:val="22"/>
          <w:szCs w:val="22"/>
        </w:rPr>
      </w:pPr>
      <w:r w:rsidRPr="003066C0">
        <w:rPr>
          <w:rFonts w:eastAsia="Times New Roman"/>
          <w:color w:val="7A0012"/>
          <w:sz w:val="22"/>
          <w:szCs w:val="22"/>
        </w:rPr>
        <w:t>Frais de déplacement</w:t>
      </w:r>
      <w:r w:rsidR="003A1AEA">
        <w:rPr>
          <w:rFonts w:eastAsia="Times New Roman"/>
          <w:color w:val="7A0012"/>
          <w:sz w:val="22"/>
          <w:szCs w:val="22"/>
        </w:rPr>
        <w:t>, restauration et hébergement</w:t>
      </w:r>
    </w:p>
    <w:p w14:paraId="35872448" w14:textId="7CBD0499" w:rsidR="009B3684" w:rsidRPr="004320F2" w:rsidRDefault="009B3684" w:rsidP="009B3684">
      <w:pPr>
        <w:jc w:val="both"/>
        <w:rPr>
          <w:rFonts w:asciiTheme="majorHAnsi" w:hAnsiTheme="majorHAnsi" w:cstheme="majorHAnsi"/>
          <w:b/>
          <w:bCs/>
          <w:sz w:val="20"/>
          <w:szCs w:val="20"/>
        </w:rPr>
      </w:pPr>
      <w:r w:rsidRPr="004320F2">
        <w:rPr>
          <w:rFonts w:asciiTheme="majorHAnsi" w:hAnsiTheme="majorHAnsi" w:cstheme="majorHAnsi"/>
          <w:b/>
          <w:bCs/>
          <w:sz w:val="20"/>
          <w:szCs w:val="20"/>
        </w:rPr>
        <w:t xml:space="preserve">Lorsque le projet ne présente pas de frais de personnel </w:t>
      </w:r>
    </w:p>
    <w:p w14:paraId="1C87A737" w14:textId="79060D2B" w:rsidR="009B3684" w:rsidRPr="004320F2" w:rsidRDefault="009B3684" w:rsidP="009B3684">
      <w:pPr>
        <w:jc w:val="both"/>
        <w:rPr>
          <w:rFonts w:asciiTheme="majorHAnsi" w:hAnsiTheme="majorHAnsi" w:cstheme="majorHAnsi"/>
          <w:sz w:val="20"/>
          <w:szCs w:val="20"/>
        </w:rPr>
      </w:pPr>
      <w:r w:rsidRPr="004320F2">
        <w:rPr>
          <w:rFonts w:asciiTheme="majorHAnsi" w:hAnsiTheme="majorHAnsi" w:cstheme="majorHAnsi"/>
          <w:sz w:val="20"/>
          <w:szCs w:val="20"/>
        </w:rPr>
        <w:t>Tous les devis et dépenses prévisionnelles relatifs au déplacement, restauration et hébergement liés au projet</w:t>
      </w:r>
      <w:r w:rsidR="00603A6D" w:rsidRPr="004320F2">
        <w:rPr>
          <w:rFonts w:asciiTheme="majorHAnsi" w:hAnsiTheme="majorHAnsi" w:cstheme="majorHAnsi"/>
          <w:color w:val="FF0000"/>
          <w:sz w:val="20"/>
          <w:szCs w:val="20"/>
        </w:rPr>
        <w:t xml:space="preserve"> </w:t>
      </w:r>
      <w:r w:rsidRPr="004320F2">
        <w:rPr>
          <w:rFonts w:asciiTheme="majorHAnsi" w:hAnsiTheme="majorHAnsi" w:cstheme="majorHAnsi"/>
          <w:sz w:val="20"/>
          <w:szCs w:val="20"/>
        </w:rPr>
        <w:t xml:space="preserve">doivent être produits à la demande d’aide ainsi que les factures à la demande de paiement. Au paiement, chacun </w:t>
      </w:r>
      <w:r w:rsidRPr="004320F2">
        <w:rPr>
          <w:rFonts w:asciiTheme="majorHAnsi" w:hAnsiTheme="majorHAnsi" w:cstheme="majorHAnsi"/>
          <w:sz w:val="20"/>
          <w:szCs w:val="20"/>
        </w:rPr>
        <w:lastRenderedPageBreak/>
        <w:t>de ces frais est pris en charge à hauteur du barème de remboursement des frais applicable dans la fonction publique territoriale à la date de dépôt de la demande d’aide.</w:t>
      </w:r>
    </w:p>
    <w:p w14:paraId="1B26A048" w14:textId="6D2607AE" w:rsidR="009B3684" w:rsidRPr="004320F2" w:rsidRDefault="00603A6D" w:rsidP="009B3684">
      <w:pPr>
        <w:jc w:val="both"/>
        <w:rPr>
          <w:rFonts w:asciiTheme="majorHAnsi" w:hAnsiTheme="majorHAnsi" w:cstheme="majorHAnsi"/>
          <w:b/>
          <w:bCs/>
          <w:sz w:val="20"/>
          <w:szCs w:val="20"/>
        </w:rPr>
      </w:pPr>
      <w:r w:rsidRPr="004320F2">
        <w:rPr>
          <w:rFonts w:asciiTheme="majorHAnsi" w:hAnsiTheme="majorHAnsi" w:cstheme="majorHAnsi"/>
          <w:b/>
          <w:bCs/>
          <w:sz w:val="20"/>
          <w:szCs w:val="20"/>
        </w:rPr>
        <w:t xml:space="preserve">Lorsque le projet présente des frais de personnel </w:t>
      </w:r>
    </w:p>
    <w:p w14:paraId="33DF9F95" w14:textId="540C0B9A" w:rsidR="009B3684" w:rsidRPr="004320F2" w:rsidRDefault="009B3684" w:rsidP="009B3684">
      <w:pPr>
        <w:jc w:val="both"/>
        <w:rPr>
          <w:rFonts w:asciiTheme="majorHAnsi" w:hAnsiTheme="majorHAnsi" w:cstheme="majorHAnsi"/>
          <w:sz w:val="20"/>
          <w:szCs w:val="20"/>
        </w:rPr>
      </w:pPr>
      <w:r w:rsidRPr="004320F2">
        <w:rPr>
          <w:rFonts w:asciiTheme="majorHAnsi" w:hAnsiTheme="majorHAnsi" w:cstheme="majorHAnsi"/>
          <w:sz w:val="20"/>
          <w:szCs w:val="20"/>
        </w:rPr>
        <w:t xml:space="preserve">La déclaration de dépenses de personnel </w:t>
      </w:r>
      <w:r w:rsidR="00603A6D" w:rsidRPr="004320F2">
        <w:rPr>
          <w:rFonts w:asciiTheme="majorHAnsi" w:hAnsiTheme="majorHAnsi" w:cstheme="majorHAnsi"/>
          <w:sz w:val="20"/>
          <w:szCs w:val="20"/>
        </w:rPr>
        <w:t xml:space="preserve">permet de calculer automatiquement, à hauteur de 5% de ces derniers, les </w:t>
      </w:r>
      <w:r w:rsidRPr="004320F2">
        <w:rPr>
          <w:rFonts w:asciiTheme="majorHAnsi" w:hAnsiTheme="majorHAnsi" w:cstheme="majorHAnsi"/>
          <w:sz w:val="20"/>
          <w:szCs w:val="20"/>
        </w:rPr>
        <w:t xml:space="preserve">frais de déplacement, restauration et hébergement liés à </w:t>
      </w:r>
      <w:r w:rsidR="00603A6D" w:rsidRPr="004320F2">
        <w:rPr>
          <w:rFonts w:asciiTheme="majorHAnsi" w:hAnsiTheme="majorHAnsi" w:cstheme="majorHAnsi"/>
          <w:sz w:val="20"/>
          <w:szCs w:val="20"/>
        </w:rPr>
        <w:t>l’exécution du projet</w:t>
      </w:r>
      <w:r w:rsidR="00603A6D" w:rsidRPr="004320F2">
        <w:rPr>
          <w:rFonts w:asciiTheme="majorHAnsi" w:hAnsiTheme="majorHAnsi" w:cstheme="majorHAnsi"/>
          <w:color w:val="FF0000"/>
          <w:sz w:val="20"/>
          <w:szCs w:val="20"/>
        </w:rPr>
        <w:t>.</w:t>
      </w:r>
      <w:r w:rsidRPr="004320F2">
        <w:rPr>
          <w:rFonts w:asciiTheme="majorHAnsi" w:hAnsiTheme="majorHAnsi" w:cstheme="majorHAnsi"/>
          <w:color w:val="FF0000"/>
          <w:sz w:val="20"/>
          <w:szCs w:val="20"/>
        </w:rPr>
        <w:t xml:space="preserve"> </w:t>
      </w:r>
      <w:r w:rsidRPr="004320F2">
        <w:rPr>
          <w:rFonts w:asciiTheme="majorHAnsi" w:hAnsiTheme="majorHAnsi" w:cstheme="majorHAnsi"/>
          <w:sz w:val="20"/>
          <w:szCs w:val="20"/>
        </w:rPr>
        <w:t xml:space="preserve">Le service instructeur </w:t>
      </w:r>
      <w:r w:rsidR="004603C2" w:rsidRPr="004320F2">
        <w:rPr>
          <w:rFonts w:asciiTheme="majorHAnsi" w:hAnsiTheme="majorHAnsi" w:cstheme="majorHAnsi"/>
          <w:sz w:val="20"/>
          <w:szCs w:val="20"/>
        </w:rPr>
        <w:t>vérifiera que</w:t>
      </w:r>
      <w:r w:rsidR="00603A6D" w:rsidRPr="004320F2">
        <w:rPr>
          <w:rFonts w:asciiTheme="majorHAnsi" w:hAnsiTheme="majorHAnsi" w:cstheme="majorHAnsi"/>
          <w:sz w:val="20"/>
          <w:szCs w:val="20"/>
        </w:rPr>
        <w:t xml:space="preserve"> des déplacements ont bien été effectués dans le cadre de la réalisation </w:t>
      </w:r>
      <w:r w:rsidRPr="004320F2">
        <w:rPr>
          <w:rFonts w:asciiTheme="majorHAnsi" w:hAnsiTheme="majorHAnsi" w:cstheme="majorHAnsi"/>
          <w:sz w:val="20"/>
          <w:szCs w:val="20"/>
        </w:rPr>
        <w:t>de l’opération telle que décrite dans la demande d’aide au regard des livrables fournis au moment de la demande de paiement</w:t>
      </w:r>
      <w:r w:rsidR="00603A6D" w:rsidRPr="004320F2">
        <w:rPr>
          <w:rFonts w:asciiTheme="majorHAnsi" w:hAnsiTheme="majorHAnsi" w:cstheme="majorHAnsi"/>
          <w:color w:val="FF0000"/>
          <w:sz w:val="20"/>
          <w:szCs w:val="20"/>
        </w:rPr>
        <w:t>.</w:t>
      </w:r>
    </w:p>
    <w:p w14:paraId="4F3AF3A4" w14:textId="77777777" w:rsidR="0023596C" w:rsidRPr="009A4A73" w:rsidRDefault="0023596C" w:rsidP="0023596C">
      <w:pPr>
        <w:pStyle w:val="Titre3"/>
        <w:rPr>
          <w:rFonts w:eastAsia="Times New Roman"/>
          <w:color w:val="7A0012"/>
        </w:rPr>
      </w:pPr>
      <w:bookmarkStart w:id="7" w:name="_Hlk146817174"/>
      <w:r w:rsidRPr="004320F2">
        <w:rPr>
          <w:rFonts w:eastAsia="Times New Roman"/>
          <w:color w:val="7A0012"/>
        </w:rPr>
        <w:t>Dépenses soumises aux règles de la commande publiques</w:t>
      </w:r>
    </w:p>
    <w:p w14:paraId="6F2E2C88" w14:textId="596F4598" w:rsidR="00C717AE" w:rsidRPr="002A20AA" w:rsidRDefault="0023596C" w:rsidP="0023596C">
      <w:pPr>
        <w:jc w:val="both"/>
        <w:rPr>
          <w:rStyle w:val="Lienhypertexte"/>
          <w:rFonts w:asciiTheme="majorHAnsi" w:hAnsiTheme="majorHAnsi" w:cstheme="majorHAnsi"/>
          <w:sz w:val="20"/>
          <w:szCs w:val="20"/>
        </w:rPr>
      </w:pPr>
      <w:r w:rsidRPr="002A20AA">
        <w:rPr>
          <w:rFonts w:asciiTheme="majorHAnsi" w:hAnsiTheme="majorHAnsi" w:cstheme="majorHAnsi"/>
          <w:sz w:val="20"/>
          <w:szCs w:val="20"/>
        </w:rPr>
        <w:t>Quelle que soit la procédure, le demandeur doit présenter un projet suffisamment bien défini et pouvoir apporter des éléments suffisamment précis pour justifier du montant de l’aide demandé. Le prix pourra notamment être justifié sur la base d’une étude de marché, de statistique de vente émanant des fournisseurs ou de devis similaires à la prestation souhaitée.</w:t>
      </w:r>
      <w:r w:rsidR="0094343C">
        <w:rPr>
          <w:rFonts w:asciiTheme="majorHAnsi" w:hAnsiTheme="majorHAnsi" w:cstheme="majorHAnsi"/>
          <w:sz w:val="20"/>
          <w:szCs w:val="20"/>
        </w:rPr>
        <w:t xml:space="preserve"> </w:t>
      </w:r>
      <w:r w:rsidRPr="002A20AA">
        <w:rPr>
          <w:rFonts w:asciiTheme="majorHAnsi" w:hAnsiTheme="majorHAnsi" w:cstheme="majorHAnsi"/>
          <w:sz w:val="20"/>
          <w:szCs w:val="20"/>
        </w:rPr>
        <w:t xml:space="preserve">Tous les éléments relatifs aux marchés publics devront être fournis au plus tard à la première demande de paiement. Il appartient au demandeur de s’assurer de la conformité des dépenses (cf. infra </w:t>
      </w:r>
      <w:r w:rsidRPr="002A20AA">
        <w:rPr>
          <w:rFonts w:asciiTheme="majorHAnsi" w:hAnsiTheme="majorHAnsi" w:cstheme="majorHAnsi"/>
          <w:i/>
          <w:iCs/>
          <w:sz w:val="20"/>
          <w:szCs w:val="20"/>
        </w:rPr>
        <w:t xml:space="preserve">« Vigilance particulière pour les projets soumis au code de la commande publique ». </w:t>
      </w:r>
      <w:r w:rsidRPr="002A20AA">
        <w:rPr>
          <w:rFonts w:asciiTheme="majorHAnsi" w:hAnsiTheme="majorHAnsi" w:cstheme="majorHAnsi"/>
          <w:sz w:val="20"/>
          <w:szCs w:val="20"/>
        </w:rPr>
        <w:t xml:space="preserve">En cas de non-conformité, la Région applique la </w:t>
      </w:r>
      <w:hyperlink r:id="rId18" w:history="1">
        <w:r w:rsidRPr="002A20AA">
          <w:rPr>
            <w:rStyle w:val="Lienhypertexte"/>
            <w:rFonts w:asciiTheme="majorHAnsi" w:hAnsiTheme="majorHAnsi" w:cstheme="majorHAnsi"/>
            <w:sz w:val="20"/>
            <w:szCs w:val="20"/>
          </w:rPr>
          <w:t>Décision de la Commission du 14.5.2019 établissant les lignes directrices pour la détermination des corrections financières à appliquer aux dépenses financées par l’Union en cas de non-respect des règles en matière de marchés publics.</w:t>
        </w:r>
      </w:hyperlink>
    </w:p>
    <w:p w14:paraId="26366AC4" w14:textId="77777777" w:rsidR="006A613F" w:rsidRDefault="0031072A" w:rsidP="006A613F">
      <w:pPr>
        <w:pStyle w:val="NormalWeb"/>
        <w:shd w:val="clear" w:color="auto" w:fill="7A1200"/>
        <w:spacing w:before="0" w:beforeAutospacing="0" w:after="0" w:afterAutospacing="0"/>
        <w:jc w:val="both"/>
        <w:rPr>
          <w:rFonts w:ascii="Calibri Light" w:hAnsi="Calibri Light" w:cs="Calibri Light"/>
          <w:color w:val="FFFFFF"/>
          <w:shd w:val="clear" w:color="auto" w:fill="7A1200"/>
        </w:rPr>
      </w:pPr>
      <w:r>
        <w:rPr>
          <w:rFonts w:ascii="Wingdings 3" w:hAnsi="Wingdings 3" w:cs="Calibri"/>
          <w:color w:val="FFFFFF"/>
          <w:shd w:val="clear" w:color="auto" w:fill="7A1200"/>
        </w:rPr>
        <w:t></w:t>
      </w:r>
      <w:r>
        <w:rPr>
          <w:rFonts w:ascii="Wingdings 3" w:hAnsi="Wingdings 3" w:cs="Calibri"/>
          <w:color w:val="FFFFFF"/>
          <w:shd w:val="clear" w:color="auto" w:fill="7A1200"/>
        </w:rPr>
        <w:t></w:t>
      </w:r>
      <w:r>
        <w:rPr>
          <w:rFonts w:ascii="Calibri Light" w:hAnsi="Calibri Light" w:cs="Calibri Light"/>
          <w:color w:val="FFFFFF"/>
          <w:shd w:val="clear" w:color="auto" w:fill="7A1200"/>
        </w:rPr>
        <w:t>Certains organismes de droit privé peuvent être soumis à la commande publique.</w:t>
      </w:r>
    </w:p>
    <w:p w14:paraId="2576731F" w14:textId="10AA997A" w:rsidR="0031072A" w:rsidRDefault="0031072A" w:rsidP="006A613F">
      <w:pPr>
        <w:pStyle w:val="NormalWeb"/>
        <w:shd w:val="clear" w:color="auto" w:fill="7A1200"/>
        <w:spacing w:before="0" w:beforeAutospacing="0" w:after="0" w:afterAutospacing="0"/>
        <w:jc w:val="both"/>
        <w:rPr>
          <w:rFonts w:ascii="Calibri" w:hAnsi="Calibri" w:cs="Calibri"/>
        </w:rPr>
      </w:pPr>
      <w:r>
        <w:rPr>
          <w:rFonts w:ascii="Calibri Light" w:hAnsi="Calibri Light" w:cs="Calibri Light"/>
          <w:color w:val="FFFFFF"/>
          <w:shd w:val="clear" w:color="auto" w:fill="7A1200"/>
        </w:rPr>
        <w:t>Il appartient au demandeur de s’assurer que les dépenses présentées respectent le code de la commande publique</w:t>
      </w:r>
      <w:r>
        <w:rPr>
          <w:rStyle w:val="Appelnotedebasdep"/>
          <w:rFonts w:ascii="Calibri Light" w:hAnsi="Calibri Light" w:cs="Calibri Light"/>
          <w:color w:val="FFFFFF"/>
          <w:shd w:val="clear" w:color="auto" w:fill="7A1200"/>
        </w:rPr>
        <w:footnoteReference w:id="6"/>
      </w:r>
      <w:r>
        <w:rPr>
          <w:rFonts w:ascii="Calibri Light" w:hAnsi="Calibri Light" w:cs="Calibri Light"/>
          <w:color w:val="FFFFFF"/>
          <w:shd w:val="clear" w:color="auto" w:fill="7A1200"/>
        </w:rPr>
        <w:t>.</w:t>
      </w:r>
    </w:p>
    <w:p w14:paraId="4B4818FC" w14:textId="40031663" w:rsidR="00944069" w:rsidRPr="003066C0" w:rsidRDefault="00944069" w:rsidP="006F5561">
      <w:pPr>
        <w:pStyle w:val="Titre1"/>
        <w:rPr>
          <w:rFonts w:ascii="CloneRoundedLatn-Me" w:hAnsi="CloneRoundedLatn-Me"/>
          <w:b/>
          <w:bCs/>
          <w:color w:val="7A0012"/>
          <w:sz w:val="30"/>
          <w:szCs w:val="28"/>
        </w:rPr>
      </w:pPr>
      <w:bookmarkStart w:id="8" w:name="_Toc187677924"/>
      <w:bookmarkEnd w:id="7"/>
      <w:r w:rsidRPr="003066C0">
        <w:rPr>
          <w:rFonts w:ascii="CloneRoundedLatn-Me" w:hAnsi="CloneRoundedLatn-Me"/>
          <w:b/>
          <w:bCs/>
          <w:color w:val="7A0012"/>
          <w:sz w:val="30"/>
          <w:szCs w:val="28"/>
        </w:rPr>
        <w:t>Sélection des projets</w:t>
      </w:r>
      <w:bookmarkEnd w:id="8"/>
      <w:r w:rsidRPr="003066C0">
        <w:rPr>
          <w:rFonts w:ascii="CloneRoundedLatn-Me" w:hAnsi="CloneRoundedLatn-Me"/>
          <w:b/>
          <w:bCs/>
          <w:color w:val="7A0012"/>
          <w:sz w:val="30"/>
          <w:szCs w:val="28"/>
        </w:rPr>
        <w:t xml:space="preserve"> </w:t>
      </w:r>
    </w:p>
    <w:p w14:paraId="344C63F8" w14:textId="5A7CA18B" w:rsidR="00FA6875" w:rsidRPr="00426552" w:rsidRDefault="00E76EA6"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E76EA6">
        <w:rPr>
          <w:rFonts w:ascii="Calibri Light" w:eastAsia="SimSun" w:hAnsi="Calibri Light" w:cs="Times New Roman"/>
          <w:kern w:val="3"/>
          <w:sz w:val="20"/>
          <w:szCs w:val="20"/>
          <w:lang w:eastAsia="zh-CN" w:bidi="hi-IN"/>
        </w:rPr>
        <w:t xml:space="preserve">Tous </w:t>
      </w:r>
      <w:r w:rsidRPr="00426552">
        <w:rPr>
          <w:rFonts w:ascii="Calibri Light" w:eastAsia="SimSun" w:hAnsi="Calibri Light" w:cs="Times New Roman"/>
          <w:kern w:val="3"/>
          <w:sz w:val="20"/>
          <w:szCs w:val="20"/>
          <w:lang w:eastAsia="zh-CN" w:bidi="hi-IN"/>
        </w:rPr>
        <w:t xml:space="preserve">les projets financés dans le cadre de la mesure LEADER entrent dans le cadre de la stratégie locale de développement du GAL, et sont donc soumis au préalable à un processus de sélection. </w:t>
      </w:r>
    </w:p>
    <w:p w14:paraId="29BCA119" w14:textId="64E742FB" w:rsidR="00E76EA6" w:rsidRPr="00426552" w:rsidRDefault="00E76EA6"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Les demandes de subvention soumise à ce processus doivent : </w:t>
      </w:r>
    </w:p>
    <w:p w14:paraId="447D0EF4" w14:textId="478F1F7F" w:rsidR="00E76EA6" w:rsidRPr="00426552" w:rsidRDefault="00C50453" w:rsidP="00E76EA6">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être </w:t>
      </w:r>
      <w:r w:rsidR="00E76EA6" w:rsidRPr="00426552">
        <w:rPr>
          <w:rFonts w:ascii="Calibri Light" w:eastAsia="SimSun" w:hAnsi="Calibri Light" w:cs="Times New Roman"/>
          <w:kern w:val="3"/>
          <w:sz w:val="20"/>
          <w:szCs w:val="20"/>
          <w:lang w:eastAsia="zh-CN" w:bidi="hi-IN"/>
        </w:rPr>
        <w:t>déposées pendant la période indiquée dans l’appel à projets du GAL ;</w:t>
      </w:r>
    </w:p>
    <w:p w14:paraId="64E84CEB" w14:textId="31383A40" w:rsidR="00C50453" w:rsidRPr="00426552" w:rsidRDefault="00C50453" w:rsidP="00C50453">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être éligibles au regard des conditions et critères d’éligibilité spécifiés par le GAL. </w:t>
      </w:r>
    </w:p>
    <w:p w14:paraId="063A2C90" w14:textId="2E437EB4" w:rsidR="00FA6875" w:rsidRPr="00426552" w:rsidRDefault="00FA6875" w:rsidP="00FA6875">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bénéficier au territoire du GAL ;</w:t>
      </w:r>
    </w:p>
    <w:p w14:paraId="0CB37C70" w14:textId="2CE5804C" w:rsidR="00E76EA6" w:rsidRPr="00426552" w:rsidRDefault="00E76EA6" w:rsidP="00E76EA6">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obtenir un avis </w:t>
      </w:r>
      <w:r w:rsidR="00FA6875" w:rsidRPr="00426552">
        <w:rPr>
          <w:rFonts w:ascii="Calibri Light" w:eastAsia="SimSun" w:hAnsi="Calibri Light" w:cs="Times New Roman"/>
          <w:kern w:val="3"/>
          <w:sz w:val="20"/>
          <w:szCs w:val="20"/>
          <w:lang w:eastAsia="zh-CN" w:bidi="hi-IN"/>
        </w:rPr>
        <w:t>f</w:t>
      </w:r>
      <w:r w:rsidRPr="00426552">
        <w:rPr>
          <w:rFonts w:ascii="Calibri Light" w:eastAsia="SimSun" w:hAnsi="Calibri Light" w:cs="Times New Roman"/>
          <w:kern w:val="3"/>
          <w:sz w:val="20"/>
          <w:szCs w:val="20"/>
          <w:lang w:eastAsia="zh-CN" w:bidi="hi-IN"/>
        </w:rPr>
        <w:t>avorable de la part du Comité de programmation ;</w:t>
      </w:r>
    </w:p>
    <w:p w14:paraId="603C5D93" w14:textId="1337DF10" w:rsidR="00E76EA6" w:rsidRPr="00426552" w:rsidRDefault="00FA6875"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Tout demandeur se devra de disposer de la preuve de l’obtention d’une décision de sélection favorable par le Comité de programmation du GAL au moment du dépôt du dossier sur </w:t>
      </w:r>
      <w:r w:rsidR="00475161" w:rsidRPr="00475161">
        <w:rPr>
          <w:rFonts w:ascii="Calibri Light" w:eastAsia="SimSun" w:hAnsi="Calibri Light" w:cs="Times New Roman"/>
          <w:kern w:val="3"/>
          <w:sz w:val="20"/>
          <w:szCs w:val="20"/>
          <w:lang w:eastAsia="zh-CN" w:bidi="hi-IN"/>
        </w:rPr>
        <w:t>le portail de demande de subvention de la Région SUD</w:t>
      </w:r>
      <w:r w:rsidRPr="00426552">
        <w:rPr>
          <w:rFonts w:ascii="Calibri Light" w:eastAsia="SimSun" w:hAnsi="Calibri Light" w:cs="Times New Roman"/>
          <w:kern w:val="3"/>
          <w:sz w:val="20"/>
          <w:szCs w:val="20"/>
          <w:lang w:eastAsia="zh-CN" w:bidi="hi-IN"/>
        </w:rPr>
        <w:t>.</w:t>
      </w:r>
      <w:r w:rsidR="00B71BE1">
        <w:rPr>
          <w:rFonts w:ascii="Calibri Light" w:eastAsia="SimSun" w:hAnsi="Calibri Light" w:cs="Times New Roman"/>
          <w:kern w:val="3"/>
          <w:sz w:val="20"/>
          <w:szCs w:val="20"/>
          <w:lang w:eastAsia="zh-CN" w:bidi="hi-IN"/>
        </w:rPr>
        <w:t xml:space="preserve"> </w:t>
      </w:r>
      <w:r w:rsidR="00E76EA6" w:rsidRPr="00426552">
        <w:rPr>
          <w:rFonts w:ascii="Calibri Light" w:eastAsia="SimSun" w:hAnsi="Calibri Light" w:cs="Times New Roman"/>
          <w:kern w:val="3"/>
          <w:sz w:val="20"/>
          <w:szCs w:val="20"/>
          <w:lang w:eastAsia="zh-CN" w:bidi="hi-IN"/>
        </w:rPr>
        <w:t>Le cas échéant, les dossiers ne répondant pas aux conditions et critères d’éligibilité ne font pas l’objet d’une évaluation au regard des critères de sélection : la non-atteinte d’un des critères ou conditions d’éligibilité entraîne l’arrêt de l’instruction et donne lieu à un avis défavorable.</w:t>
      </w:r>
    </w:p>
    <w:p w14:paraId="74D37E2A" w14:textId="77777777" w:rsidR="00FA6875" w:rsidRPr="00426552"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Après obtention de la décision de sélection, et sous réserve de la transmission des pièces nécessaires à l’instruction, les projets seront notés par le service instructeur selon une grille d’évaluation spécifique, indiquée dans l’AAP du GAL. Les dossiers ayant reçus un avis favorable sont classés en fonction de leur note, et acceptés jusqu’à épuisement de l’enveloppe financière allouée. Les derniers exæquos seront départagés par ordre de date de dépôt et en fonction des enveloppes des </w:t>
      </w:r>
      <w:proofErr w:type="spellStart"/>
      <w:r w:rsidRPr="00426552">
        <w:rPr>
          <w:rFonts w:ascii="Calibri Light" w:eastAsia="SimSun" w:hAnsi="Calibri Light" w:cs="Times New Roman"/>
          <w:kern w:val="3"/>
          <w:sz w:val="20"/>
          <w:szCs w:val="20"/>
          <w:lang w:eastAsia="zh-CN" w:bidi="hi-IN"/>
        </w:rPr>
        <w:t>cofinanceurs</w:t>
      </w:r>
      <w:proofErr w:type="spellEnd"/>
      <w:r w:rsidRPr="00426552">
        <w:rPr>
          <w:rFonts w:ascii="Calibri Light" w:eastAsia="SimSun" w:hAnsi="Calibri Light" w:cs="Times New Roman"/>
          <w:kern w:val="3"/>
          <w:sz w:val="20"/>
          <w:szCs w:val="20"/>
          <w:lang w:eastAsia="zh-CN" w:bidi="hi-IN"/>
        </w:rPr>
        <w:t xml:space="preserve"> allouées.</w:t>
      </w:r>
    </w:p>
    <w:p w14:paraId="37EEF137" w14:textId="56DF17D7" w:rsidR="00FA6875"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Au terme de ce classement, les projets seront à nouveau soumis au Comité de Programmation, qui prendra la décision d’attribution des subventions européennes ou de rejet des demandes, au vu de son avis. Ces décisions font l’objet d’une notification au candidat.</w:t>
      </w:r>
    </w:p>
    <w:p w14:paraId="00D48074" w14:textId="3CA87C40" w:rsidR="00944069" w:rsidRPr="00E76EA6" w:rsidRDefault="00944069"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
    <w:p w14:paraId="4CDE8388" w14:textId="6666170A" w:rsidR="00F229AC" w:rsidRPr="003066C0" w:rsidRDefault="00F229AC" w:rsidP="00BE29F2">
      <w:pPr>
        <w:pStyle w:val="Titre1"/>
        <w:rPr>
          <w:rFonts w:ascii="CloneRoundedLatn-Me" w:hAnsi="CloneRoundedLatn-Me"/>
          <w:b/>
          <w:bCs/>
          <w:color w:val="7A0012"/>
          <w:sz w:val="30"/>
          <w:szCs w:val="28"/>
        </w:rPr>
      </w:pPr>
      <w:bookmarkStart w:id="9" w:name="_Toc187677925"/>
      <w:bookmarkStart w:id="10" w:name="_Toc133403154"/>
      <w:r w:rsidRPr="003066C0">
        <w:rPr>
          <w:rFonts w:ascii="CloneRoundedLatn-Me" w:hAnsi="CloneRoundedLatn-Me"/>
          <w:b/>
          <w:bCs/>
          <w:color w:val="7A0012"/>
          <w:sz w:val="30"/>
          <w:szCs w:val="28"/>
        </w:rPr>
        <w:t>M</w:t>
      </w:r>
      <w:r w:rsidR="002314B8" w:rsidRPr="003066C0">
        <w:rPr>
          <w:rFonts w:ascii="CloneRoundedLatn-Me" w:hAnsi="CloneRoundedLatn-Me"/>
          <w:b/>
          <w:bCs/>
          <w:color w:val="7A0012"/>
          <w:sz w:val="30"/>
          <w:szCs w:val="28"/>
        </w:rPr>
        <w:t>odalités de financement</w:t>
      </w:r>
      <w:bookmarkEnd w:id="9"/>
      <w:r w:rsidR="002314B8" w:rsidRPr="003066C0">
        <w:rPr>
          <w:rFonts w:ascii="CloneRoundedLatn-Me" w:hAnsi="CloneRoundedLatn-Me"/>
          <w:b/>
          <w:bCs/>
          <w:color w:val="7A0012"/>
          <w:sz w:val="30"/>
          <w:szCs w:val="28"/>
        </w:rPr>
        <w:t xml:space="preserve"> </w:t>
      </w:r>
      <w:bookmarkEnd w:id="10"/>
      <w:r w:rsidRPr="003066C0">
        <w:rPr>
          <w:rFonts w:ascii="CloneRoundedLatn-Me" w:hAnsi="CloneRoundedLatn-Me"/>
          <w:b/>
          <w:bCs/>
          <w:color w:val="7A0012"/>
          <w:sz w:val="30"/>
          <w:szCs w:val="28"/>
        </w:rPr>
        <w:t xml:space="preserve"> </w:t>
      </w:r>
    </w:p>
    <w:p w14:paraId="417F21C5" w14:textId="383A59B5" w:rsidR="00F229AC" w:rsidRPr="003066C0" w:rsidRDefault="00F229AC" w:rsidP="006F0380">
      <w:pPr>
        <w:pStyle w:val="Titre2"/>
        <w:rPr>
          <w:rFonts w:eastAsia="Times New Roman"/>
          <w:b/>
          <w:bCs/>
          <w:color w:val="7A0012"/>
          <w:sz w:val="24"/>
          <w:szCs w:val="24"/>
        </w:rPr>
      </w:pPr>
      <w:r w:rsidRPr="003066C0">
        <w:rPr>
          <w:rFonts w:eastAsia="Times New Roman"/>
          <w:b/>
          <w:bCs/>
          <w:color w:val="7A0012"/>
          <w:sz w:val="24"/>
          <w:szCs w:val="24"/>
        </w:rPr>
        <w:t>Montant global</w:t>
      </w:r>
      <w:r w:rsidR="006F0380" w:rsidRPr="003066C0">
        <w:rPr>
          <w:rFonts w:eastAsia="Times New Roman"/>
          <w:b/>
          <w:bCs/>
          <w:color w:val="7A0012"/>
          <w:sz w:val="24"/>
          <w:szCs w:val="24"/>
        </w:rPr>
        <w:t xml:space="preserve"> prévu pour l</w:t>
      </w:r>
      <w:r w:rsidRPr="003066C0">
        <w:rPr>
          <w:rFonts w:eastAsia="Times New Roman"/>
          <w:b/>
          <w:bCs/>
          <w:color w:val="7A0012"/>
          <w:sz w:val="24"/>
          <w:szCs w:val="24"/>
        </w:rPr>
        <w:t>’appel à pro</w:t>
      </w:r>
      <w:r w:rsidR="006F0380" w:rsidRPr="003066C0">
        <w:rPr>
          <w:rFonts w:eastAsia="Times New Roman"/>
          <w:b/>
          <w:bCs/>
          <w:color w:val="7A0012"/>
          <w:sz w:val="24"/>
          <w:szCs w:val="24"/>
        </w:rPr>
        <w:t>jet</w:t>
      </w:r>
    </w:p>
    <w:p w14:paraId="71D5549D" w14:textId="2F98B7C7" w:rsidR="00F229AC" w:rsidRDefault="00F229AC" w:rsidP="00F229AC">
      <w:pPr>
        <w:spacing w:line="240" w:lineRule="auto"/>
        <w:rPr>
          <w:rFonts w:ascii="Calibri Light" w:hAnsi="Calibri Light" w:cs="Times New Roman"/>
          <w:sz w:val="20"/>
          <w:szCs w:val="20"/>
        </w:rPr>
      </w:pPr>
      <w:r w:rsidRPr="003066C0">
        <w:rPr>
          <w:rFonts w:ascii="Calibri Light" w:hAnsi="Calibri Light" w:cs="Times New Roman"/>
          <w:sz w:val="20"/>
          <w:szCs w:val="20"/>
        </w:rPr>
        <w:t>Le montant indicatif total de FEADER dédié à c</w:t>
      </w:r>
      <w:r w:rsidR="00426552">
        <w:rPr>
          <w:rFonts w:ascii="Calibri Light" w:hAnsi="Calibri Light" w:cs="Times New Roman"/>
          <w:sz w:val="20"/>
          <w:szCs w:val="20"/>
        </w:rPr>
        <w:t>haque</w:t>
      </w:r>
      <w:r w:rsidRPr="003066C0">
        <w:rPr>
          <w:rFonts w:ascii="Calibri Light" w:hAnsi="Calibri Light" w:cs="Times New Roman"/>
          <w:sz w:val="20"/>
          <w:szCs w:val="20"/>
        </w:rPr>
        <w:t xml:space="preserve"> appel à pro</w:t>
      </w:r>
      <w:r w:rsidR="00BE29F2" w:rsidRPr="003066C0">
        <w:rPr>
          <w:rFonts w:ascii="Calibri Light" w:hAnsi="Calibri Light" w:cs="Times New Roman"/>
          <w:sz w:val="20"/>
          <w:szCs w:val="20"/>
        </w:rPr>
        <w:t>jets</w:t>
      </w:r>
      <w:r w:rsidRPr="003066C0">
        <w:rPr>
          <w:rFonts w:ascii="Calibri Light" w:hAnsi="Calibri Light" w:cs="Times New Roman"/>
          <w:sz w:val="20"/>
          <w:szCs w:val="20"/>
        </w:rPr>
        <w:t xml:space="preserve"> est </w:t>
      </w:r>
      <w:r w:rsidR="00C50453">
        <w:rPr>
          <w:rFonts w:ascii="Calibri Light" w:hAnsi="Calibri Light" w:cs="Times New Roman"/>
          <w:sz w:val="20"/>
          <w:szCs w:val="20"/>
        </w:rPr>
        <w:t>indiqué dans l</w:t>
      </w:r>
      <w:r w:rsidR="00426552">
        <w:rPr>
          <w:rFonts w:ascii="Calibri Light" w:hAnsi="Calibri Light" w:cs="Times New Roman"/>
          <w:sz w:val="20"/>
          <w:szCs w:val="20"/>
        </w:rPr>
        <w:t>e processus de sélection</w:t>
      </w:r>
      <w:r w:rsidR="00C50453">
        <w:rPr>
          <w:rFonts w:ascii="Calibri Light" w:hAnsi="Calibri Light" w:cs="Times New Roman"/>
          <w:sz w:val="20"/>
          <w:szCs w:val="20"/>
        </w:rPr>
        <w:t xml:space="preserve"> du GAL</w:t>
      </w:r>
      <w:r w:rsidR="00426552">
        <w:rPr>
          <w:rFonts w:ascii="Calibri Light" w:hAnsi="Calibri Light" w:cs="Times New Roman"/>
          <w:sz w:val="20"/>
          <w:szCs w:val="20"/>
        </w:rPr>
        <w:t>. Il</w:t>
      </w:r>
      <w:r w:rsidR="00C50453">
        <w:rPr>
          <w:rFonts w:ascii="Calibri Light" w:hAnsi="Calibri Light" w:cs="Times New Roman"/>
          <w:sz w:val="20"/>
          <w:szCs w:val="20"/>
        </w:rPr>
        <w:t xml:space="preserve"> ne pourra dépasser le </w:t>
      </w:r>
      <w:r w:rsidR="00C50453" w:rsidRPr="007B5E7E">
        <w:rPr>
          <w:rFonts w:ascii="Calibri Light" w:hAnsi="Calibri Light" w:cs="Times New Roman"/>
          <w:sz w:val="20"/>
          <w:szCs w:val="20"/>
        </w:rPr>
        <w:t>montant maximal, tout AAP confondu, de</w:t>
      </w:r>
      <w:r w:rsidR="00426552" w:rsidRPr="007B5E7E">
        <w:rPr>
          <w:rFonts w:ascii="Calibri Light" w:hAnsi="Calibri Light" w:cs="Times New Roman"/>
          <w:sz w:val="20"/>
          <w:szCs w:val="20"/>
        </w:rPr>
        <w:t xml:space="preserve"> 1</w:t>
      </w:r>
      <w:r w:rsidR="007B5E7E" w:rsidRPr="007B5E7E">
        <w:rPr>
          <w:rFonts w:ascii="Calibri Light" w:hAnsi="Calibri Light" w:cs="Times New Roman"/>
          <w:sz w:val="20"/>
          <w:szCs w:val="20"/>
        </w:rPr>
        <w:t> 135 262</w:t>
      </w:r>
      <w:r w:rsidR="00E40211" w:rsidRPr="007B5E7E">
        <w:rPr>
          <w:rFonts w:ascii="Calibri Light" w:hAnsi="Calibri Light" w:cs="Times New Roman"/>
          <w:sz w:val="20"/>
          <w:szCs w:val="20"/>
        </w:rPr>
        <w:t xml:space="preserve"> </w:t>
      </w:r>
      <w:r w:rsidRPr="007B5E7E">
        <w:rPr>
          <w:rFonts w:ascii="Calibri Light" w:hAnsi="Calibri Light" w:cs="Times New Roman"/>
          <w:sz w:val="20"/>
          <w:szCs w:val="20"/>
        </w:rPr>
        <w:t>euros</w:t>
      </w:r>
      <w:r w:rsidR="00C50453" w:rsidRPr="007B5E7E">
        <w:rPr>
          <w:rFonts w:ascii="Calibri Light" w:hAnsi="Calibri Light" w:cs="Times New Roman"/>
          <w:sz w:val="20"/>
          <w:szCs w:val="20"/>
        </w:rPr>
        <w:t>, tel qu’alloué au GAL pour la mise en œuvre de sa stratégie sur toute la durée</w:t>
      </w:r>
      <w:r w:rsidR="00C50453">
        <w:rPr>
          <w:rFonts w:ascii="Calibri Light" w:hAnsi="Calibri Light" w:cs="Times New Roman"/>
          <w:sz w:val="20"/>
          <w:szCs w:val="20"/>
        </w:rPr>
        <w:t xml:space="preserve"> de la programmation.</w:t>
      </w:r>
    </w:p>
    <w:p w14:paraId="4319289C" w14:textId="31F7A0EE" w:rsidR="00BE29F2" w:rsidRPr="003066C0" w:rsidRDefault="00BE29F2" w:rsidP="006F0380">
      <w:pPr>
        <w:pStyle w:val="Titre2"/>
        <w:rPr>
          <w:rFonts w:eastAsia="Times New Roman"/>
          <w:b/>
          <w:bCs/>
          <w:color w:val="7A0012"/>
          <w:sz w:val="24"/>
          <w:szCs w:val="24"/>
        </w:rPr>
      </w:pPr>
      <w:r w:rsidRPr="003066C0">
        <w:rPr>
          <w:rFonts w:eastAsia="Times New Roman"/>
          <w:b/>
          <w:bCs/>
          <w:color w:val="7A0012"/>
          <w:sz w:val="24"/>
          <w:szCs w:val="24"/>
        </w:rPr>
        <w:t>Régime</w:t>
      </w:r>
      <w:r w:rsidR="001A7C21" w:rsidRPr="003066C0">
        <w:rPr>
          <w:rFonts w:eastAsia="Times New Roman"/>
          <w:b/>
          <w:bCs/>
          <w:color w:val="7A0012"/>
          <w:sz w:val="24"/>
          <w:szCs w:val="24"/>
        </w:rPr>
        <w:t xml:space="preserve">s </w:t>
      </w:r>
      <w:r w:rsidRPr="003066C0">
        <w:rPr>
          <w:rFonts w:eastAsia="Times New Roman"/>
          <w:b/>
          <w:bCs/>
          <w:color w:val="7A0012"/>
          <w:sz w:val="24"/>
          <w:szCs w:val="24"/>
        </w:rPr>
        <w:t>d’aide et t</w:t>
      </w:r>
      <w:r w:rsidR="00F229AC" w:rsidRPr="003066C0">
        <w:rPr>
          <w:rFonts w:eastAsia="Times New Roman"/>
          <w:b/>
          <w:bCs/>
          <w:color w:val="7A0012"/>
          <w:sz w:val="24"/>
          <w:szCs w:val="24"/>
        </w:rPr>
        <w:t xml:space="preserve">aux </w:t>
      </w:r>
      <w:r w:rsidRPr="003066C0">
        <w:rPr>
          <w:rFonts w:eastAsia="Times New Roman"/>
          <w:b/>
          <w:bCs/>
          <w:color w:val="7A0012"/>
          <w:sz w:val="24"/>
          <w:szCs w:val="24"/>
        </w:rPr>
        <w:t xml:space="preserve">maximal </w:t>
      </w:r>
      <w:r w:rsidR="001A7C21" w:rsidRPr="003066C0">
        <w:rPr>
          <w:rFonts w:eastAsia="Times New Roman"/>
          <w:b/>
          <w:bCs/>
          <w:color w:val="7A0012"/>
          <w:sz w:val="24"/>
          <w:szCs w:val="24"/>
        </w:rPr>
        <w:t xml:space="preserve">d’aide publique </w:t>
      </w:r>
      <w:r w:rsidRPr="003066C0">
        <w:rPr>
          <w:rFonts w:eastAsia="Times New Roman"/>
          <w:b/>
          <w:bCs/>
          <w:color w:val="7A0012"/>
          <w:sz w:val="24"/>
          <w:szCs w:val="24"/>
        </w:rPr>
        <w:t xml:space="preserve">applicables </w:t>
      </w:r>
    </w:p>
    <w:p w14:paraId="48A99EDA" w14:textId="77777777" w:rsidR="00FA48FD" w:rsidRDefault="00FA48FD" w:rsidP="002808A8">
      <w:pPr>
        <w:spacing w:line="240" w:lineRule="auto"/>
        <w:jc w:val="both"/>
        <w:rPr>
          <w:rFonts w:ascii="Calibri Light" w:eastAsia="Times New Roman" w:hAnsi="Calibri Light" w:cs="Times New Roman"/>
          <w:sz w:val="20"/>
          <w:szCs w:val="20"/>
          <w:lang w:eastAsia="fr-FR"/>
        </w:rPr>
      </w:pPr>
    </w:p>
    <w:p w14:paraId="78A7B4D1" w14:textId="35BD9F43" w:rsidR="00FA48FD" w:rsidRDefault="00F229AC" w:rsidP="002808A8">
      <w:pPr>
        <w:spacing w:line="240" w:lineRule="auto"/>
        <w:jc w:val="both"/>
        <w:rPr>
          <w:rFonts w:ascii="Calibri Light" w:eastAsia="Times New Roman" w:hAnsi="Calibri Light" w:cs="Times New Roman"/>
          <w:sz w:val="20"/>
          <w:szCs w:val="20"/>
          <w:lang w:eastAsia="fr-FR"/>
        </w:rPr>
      </w:pPr>
      <w:r w:rsidRPr="003066C0">
        <w:rPr>
          <w:rFonts w:ascii="Calibri Light" w:eastAsia="Times New Roman" w:hAnsi="Calibri Light" w:cs="Times New Roman"/>
          <w:sz w:val="20"/>
          <w:szCs w:val="20"/>
          <w:lang w:eastAsia="fr-FR"/>
        </w:rPr>
        <w:t xml:space="preserve">Le taux d'aide publique maximum </w:t>
      </w:r>
      <w:r w:rsidRPr="007B5E7E">
        <w:rPr>
          <w:rFonts w:ascii="Calibri Light" w:eastAsia="Times New Roman" w:hAnsi="Calibri Light" w:cs="Times New Roman"/>
          <w:sz w:val="20"/>
          <w:szCs w:val="20"/>
          <w:lang w:eastAsia="fr-FR"/>
        </w:rPr>
        <w:t xml:space="preserve">sera de </w:t>
      </w:r>
      <w:r w:rsidR="007B5E7E" w:rsidRPr="007B5E7E">
        <w:rPr>
          <w:rFonts w:ascii="Calibri Light" w:eastAsia="Times New Roman" w:hAnsi="Calibri Light" w:cs="Times New Roman"/>
          <w:sz w:val="20"/>
          <w:szCs w:val="20"/>
          <w:lang w:eastAsia="fr-FR"/>
        </w:rPr>
        <w:t>7</w:t>
      </w:r>
      <w:r w:rsidR="00426552" w:rsidRPr="007B5E7E">
        <w:rPr>
          <w:rFonts w:ascii="Calibri Light" w:eastAsia="Times New Roman" w:hAnsi="Calibri Light" w:cs="Times New Roman"/>
          <w:sz w:val="20"/>
          <w:szCs w:val="20"/>
          <w:lang w:eastAsia="fr-FR"/>
        </w:rPr>
        <w:t>0</w:t>
      </w:r>
      <w:r w:rsidRPr="007B5E7E">
        <w:rPr>
          <w:rFonts w:ascii="Calibri Light" w:eastAsia="Times New Roman" w:hAnsi="Calibri Light" w:cs="Times New Roman"/>
          <w:sz w:val="20"/>
          <w:szCs w:val="20"/>
          <w:lang w:eastAsia="fr-FR"/>
        </w:rPr>
        <w:t>%</w:t>
      </w:r>
      <w:r w:rsidR="007B5E7E" w:rsidRPr="007B5E7E">
        <w:rPr>
          <w:rFonts w:ascii="Calibri Light" w:eastAsia="Times New Roman" w:hAnsi="Calibri Light" w:cs="Times New Roman"/>
          <w:sz w:val="20"/>
          <w:szCs w:val="20"/>
          <w:lang w:eastAsia="fr-FR"/>
        </w:rPr>
        <w:t xml:space="preserve"> (80% pour les structures de l’ESS, les communes, groupements de communes et groupements d’intercommunalités, et les syndicats</w:t>
      </w:r>
      <w:r w:rsidR="007B5E7E">
        <w:rPr>
          <w:rFonts w:ascii="Calibri Light" w:eastAsia="Times New Roman" w:hAnsi="Calibri Light" w:cs="Times New Roman"/>
          <w:sz w:val="20"/>
          <w:szCs w:val="20"/>
          <w:lang w:eastAsia="fr-FR"/>
        </w:rPr>
        <w:t xml:space="preserve"> intercommunaux ou mixtes)</w:t>
      </w:r>
      <w:r w:rsidR="00426552">
        <w:rPr>
          <w:rFonts w:ascii="Calibri Light" w:eastAsia="Times New Roman" w:hAnsi="Calibri Light" w:cs="Times New Roman"/>
          <w:sz w:val="20"/>
          <w:szCs w:val="20"/>
          <w:lang w:eastAsia="fr-FR"/>
        </w:rPr>
        <w:t>, ou 65% dans le cas d’un projet d’investissements productifs</w:t>
      </w:r>
      <w:r w:rsidRPr="003066C0">
        <w:rPr>
          <w:rFonts w:ascii="Calibri Light" w:eastAsia="Times New Roman" w:hAnsi="Calibri Light" w:cs="Times New Roman"/>
          <w:sz w:val="20"/>
          <w:szCs w:val="20"/>
          <w:lang w:eastAsia="fr-FR"/>
        </w:rPr>
        <w:t>.</w:t>
      </w:r>
      <w:r w:rsidR="00BE29F2" w:rsidRPr="003066C0">
        <w:rPr>
          <w:rFonts w:ascii="Calibri Light" w:eastAsia="Times New Roman" w:hAnsi="Calibri Light" w:cs="Times New Roman"/>
          <w:sz w:val="20"/>
          <w:szCs w:val="20"/>
          <w:lang w:eastAsia="fr-FR"/>
        </w:rPr>
        <w:t xml:space="preserve"> </w:t>
      </w:r>
      <w:r w:rsidR="00C50453" w:rsidRPr="00C50453">
        <w:rPr>
          <w:rFonts w:ascii="Calibri Light" w:eastAsia="Times New Roman" w:hAnsi="Calibri Light" w:cs="Times New Roman"/>
          <w:sz w:val="20"/>
          <w:szCs w:val="20"/>
          <w:lang w:eastAsia="fr-FR"/>
        </w:rPr>
        <w:t>Le taux de cofinancement est de 80 % de FEADER conformément à ce qui est prévu dans le PSN.</w:t>
      </w:r>
    </w:p>
    <w:p w14:paraId="54D81A35" w14:textId="3C560614" w:rsidR="006B09C2" w:rsidRDefault="00C50453" w:rsidP="002808A8">
      <w:pPr>
        <w:spacing w:line="240" w:lineRule="auto"/>
        <w:jc w:val="both"/>
        <w:rPr>
          <w:rFonts w:ascii="Calibri Light" w:eastAsia="Times New Roman" w:hAnsi="Calibri Light" w:cs="Times New Roman"/>
          <w:sz w:val="20"/>
          <w:szCs w:val="20"/>
          <w:lang w:eastAsia="fr-FR"/>
        </w:rPr>
      </w:pPr>
      <w:r w:rsidRPr="00C50453">
        <w:rPr>
          <w:rFonts w:ascii="Calibri Light" w:eastAsia="Times New Roman" w:hAnsi="Calibri Light" w:cs="Times New Roman"/>
          <w:sz w:val="20"/>
          <w:szCs w:val="20"/>
          <w:lang w:eastAsia="fr-FR"/>
        </w:rPr>
        <w:t>Ce taux d’aide publique sera accordé au projet sous réserve du taux maximum d'aide public autorisé par la réglementation européenne et nationale sur les aides d’Etat.</w:t>
      </w:r>
      <w:r w:rsidR="00BC205F">
        <w:rPr>
          <w:rFonts w:ascii="Calibri Light" w:eastAsia="Times New Roman" w:hAnsi="Calibri Light" w:cs="Times New Roman"/>
          <w:sz w:val="20"/>
          <w:szCs w:val="20"/>
          <w:lang w:eastAsia="fr-FR"/>
        </w:rPr>
        <w:t xml:space="preserve"> </w:t>
      </w:r>
      <w:r>
        <w:rPr>
          <w:rFonts w:ascii="Calibri Light" w:eastAsia="Times New Roman" w:hAnsi="Calibri Light" w:cs="Times New Roman"/>
          <w:sz w:val="20"/>
          <w:szCs w:val="20"/>
          <w:lang w:eastAsia="fr-FR"/>
        </w:rPr>
        <w:t>Le cas échéant, le régime d’aide d’Etat appliqué sera visé dans l’acte attributif de l’aide.</w:t>
      </w:r>
    </w:p>
    <w:p w14:paraId="593B015D" w14:textId="2587B89A" w:rsidR="00426552" w:rsidRPr="009621E3" w:rsidRDefault="00D97623" w:rsidP="00426552">
      <w:pPr>
        <w:spacing w:line="240" w:lineRule="auto"/>
        <w:jc w:val="both"/>
        <w:rPr>
          <w:rFonts w:ascii="Calibri Light" w:eastAsia="Times New Roman" w:hAnsi="Calibri Light" w:cs="Times New Roman"/>
          <w:sz w:val="20"/>
          <w:szCs w:val="20"/>
          <w:lang w:eastAsia="fr-FR"/>
        </w:rPr>
      </w:pPr>
      <w:r>
        <w:rPr>
          <w:rFonts w:ascii="Calibri Light" w:eastAsia="Times New Roman" w:hAnsi="Calibri Light" w:cs="Times New Roman"/>
          <w:sz w:val="20"/>
          <w:szCs w:val="20"/>
          <w:lang w:eastAsia="fr-FR"/>
        </w:rPr>
        <w:t xml:space="preserve">Tout projet doit présenter un montant minimum de </w:t>
      </w:r>
      <w:r w:rsidR="007B5E7E">
        <w:rPr>
          <w:rFonts w:ascii="Calibri Light" w:eastAsia="Times New Roman" w:hAnsi="Calibri Light" w:cs="Times New Roman"/>
          <w:sz w:val="20"/>
          <w:szCs w:val="20"/>
          <w:lang w:eastAsia="fr-FR"/>
        </w:rPr>
        <w:t>20</w:t>
      </w:r>
      <w:r w:rsidR="004845EE">
        <w:rPr>
          <w:rFonts w:ascii="Calibri Light" w:eastAsia="Times New Roman" w:hAnsi="Calibri Light" w:cs="Times New Roman"/>
          <w:sz w:val="20"/>
          <w:szCs w:val="20"/>
          <w:lang w:eastAsia="fr-FR"/>
        </w:rPr>
        <w:t> </w:t>
      </w:r>
      <w:r>
        <w:rPr>
          <w:rFonts w:ascii="Calibri Light" w:eastAsia="Times New Roman" w:hAnsi="Calibri Light" w:cs="Times New Roman"/>
          <w:sz w:val="20"/>
          <w:szCs w:val="20"/>
          <w:lang w:eastAsia="fr-FR"/>
        </w:rPr>
        <w:t>000</w:t>
      </w:r>
      <w:r w:rsidR="004845EE">
        <w:rPr>
          <w:rFonts w:ascii="Calibri Light" w:eastAsia="Times New Roman" w:hAnsi="Calibri Light" w:cs="Times New Roman"/>
          <w:sz w:val="20"/>
          <w:szCs w:val="20"/>
          <w:lang w:eastAsia="fr-FR"/>
        </w:rPr>
        <w:t xml:space="preserve"> </w:t>
      </w:r>
      <w:r>
        <w:rPr>
          <w:rFonts w:ascii="Calibri Light" w:eastAsia="Times New Roman" w:hAnsi="Calibri Light" w:cs="Times New Roman"/>
          <w:sz w:val="20"/>
          <w:szCs w:val="20"/>
          <w:lang w:eastAsia="fr-FR"/>
        </w:rPr>
        <w:t xml:space="preserve">€ de dépenses éligibles, les projets en dessous du </w:t>
      </w:r>
      <w:r w:rsidR="00426552">
        <w:rPr>
          <w:rFonts w:ascii="Calibri Light" w:eastAsia="Times New Roman" w:hAnsi="Calibri Light" w:cs="Times New Roman"/>
          <w:sz w:val="20"/>
          <w:szCs w:val="20"/>
          <w:lang w:eastAsia="fr-FR"/>
        </w:rPr>
        <w:t>s</w:t>
      </w:r>
      <w:r w:rsidR="00426552" w:rsidRPr="00426552">
        <w:rPr>
          <w:rFonts w:ascii="Calibri Light" w:eastAsia="Times New Roman" w:hAnsi="Calibri Light" w:cs="Times New Roman"/>
          <w:sz w:val="20"/>
          <w:szCs w:val="20"/>
          <w:lang w:eastAsia="fr-FR"/>
        </w:rPr>
        <w:t xml:space="preserve">euil minimum d’exclusion </w:t>
      </w:r>
      <w:r>
        <w:rPr>
          <w:rFonts w:ascii="Calibri Light" w:eastAsia="Times New Roman" w:hAnsi="Calibri Light" w:cs="Times New Roman"/>
          <w:sz w:val="20"/>
          <w:szCs w:val="20"/>
          <w:lang w:eastAsia="fr-FR"/>
        </w:rPr>
        <w:t>ser</w:t>
      </w:r>
      <w:r w:rsidRPr="009621E3">
        <w:rPr>
          <w:rFonts w:ascii="Calibri Light" w:eastAsia="Times New Roman" w:hAnsi="Calibri Light" w:cs="Times New Roman"/>
          <w:sz w:val="20"/>
          <w:szCs w:val="20"/>
          <w:lang w:eastAsia="fr-FR"/>
        </w:rPr>
        <w:t xml:space="preserve">ont considérés comme inéligibles. Le montant de </w:t>
      </w:r>
      <w:r w:rsidR="007B5E7E" w:rsidRPr="009621E3">
        <w:rPr>
          <w:rFonts w:ascii="Calibri Light" w:eastAsia="Times New Roman" w:hAnsi="Calibri Light" w:cs="Times New Roman"/>
          <w:sz w:val="20"/>
          <w:szCs w:val="20"/>
          <w:lang w:eastAsia="fr-FR"/>
        </w:rPr>
        <w:t>20</w:t>
      </w:r>
      <w:r w:rsidR="004845EE">
        <w:rPr>
          <w:rFonts w:ascii="Calibri Light" w:eastAsia="Times New Roman" w:hAnsi="Calibri Light" w:cs="Times New Roman"/>
          <w:sz w:val="20"/>
          <w:szCs w:val="20"/>
          <w:lang w:eastAsia="fr-FR"/>
        </w:rPr>
        <w:t> </w:t>
      </w:r>
      <w:r w:rsidRPr="009621E3">
        <w:rPr>
          <w:rFonts w:ascii="Calibri Light" w:eastAsia="Times New Roman" w:hAnsi="Calibri Light" w:cs="Times New Roman"/>
          <w:sz w:val="20"/>
          <w:szCs w:val="20"/>
          <w:lang w:eastAsia="fr-FR"/>
        </w:rPr>
        <w:t>000</w:t>
      </w:r>
      <w:r w:rsidR="004845EE">
        <w:rPr>
          <w:rFonts w:ascii="Calibri Light" w:eastAsia="Times New Roman" w:hAnsi="Calibri Light" w:cs="Times New Roman"/>
          <w:sz w:val="20"/>
          <w:szCs w:val="20"/>
          <w:lang w:eastAsia="fr-FR"/>
        </w:rPr>
        <w:t xml:space="preserve"> </w:t>
      </w:r>
      <w:r w:rsidRPr="009621E3">
        <w:rPr>
          <w:rFonts w:ascii="Calibri Light" w:eastAsia="Times New Roman" w:hAnsi="Calibri Light" w:cs="Times New Roman"/>
          <w:sz w:val="20"/>
          <w:szCs w:val="20"/>
          <w:lang w:eastAsia="fr-FR"/>
        </w:rPr>
        <w:t>€ sera</w:t>
      </w:r>
      <w:r w:rsidR="007B5E7E" w:rsidRPr="009621E3">
        <w:rPr>
          <w:rFonts w:ascii="Calibri Light" w:eastAsia="Times New Roman" w:hAnsi="Calibri Light" w:cs="Times New Roman"/>
          <w:sz w:val="20"/>
          <w:szCs w:val="20"/>
          <w:lang w:eastAsia="fr-FR"/>
        </w:rPr>
        <w:t xml:space="preserve"> vérifié au dépôt de la demande de financement</w:t>
      </w:r>
      <w:r w:rsidR="009621E3">
        <w:rPr>
          <w:rFonts w:ascii="Calibri Light" w:eastAsia="Times New Roman" w:hAnsi="Calibri Light" w:cs="Times New Roman"/>
          <w:sz w:val="20"/>
          <w:szCs w:val="20"/>
          <w:lang w:eastAsia="fr-FR"/>
        </w:rPr>
        <w:t>, après instruction</w:t>
      </w:r>
      <w:r w:rsidR="009621E3" w:rsidRPr="009621E3">
        <w:rPr>
          <w:rFonts w:ascii="Calibri Light" w:eastAsia="Times New Roman" w:hAnsi="Calibri Light" w:cs="Times New Roman"/>
          <w:sz w:val="20"/>
          <w:szCs w:val="20"/>
          <w:lang w:eastAsia="fr-FR"/>
        </w:rPr>
        <w:t>.</w:t>
      </w:r>
    </w:p>
    <w:p w14:paraId="47B043EC" w14:textId="09686A31" w:rsidR="00426552" w:rsidRPr="00D97623" w:rsidRDefault="00426552" w:rsidP="00426552">
      <w:pPr>
        <w:spacing w:line="240" w:lineRule="auto"/>
        <w:jc w:val="both"/>
        <w:rPr>
          <w:rFonts w:ascii="Calibri Light" w:eastAsia="Times New Roman" w:hAnsi="Calibri Light" w:cs="Times New Roman"/>
          <w:sz w:val="20"/>
          <w:szCs w:val="20"/>
          <w:lang w:eastAsia="fr-FR"/>
        </w:rPr>
      </w:pPr>
      <w:r w:rsidRPr="009621E3">
        <w:rPr>
          <w:rFonts w:ascii="Calibri Light" w:eastAsia="Times New Roman" w:hAnsi="Calibri Light" w:cs="Times New Roman"/>
          <w:sz w:val="20"/>
          <w:szCs w:val="20"/>
          <w:lang w:eastAsia="fr-FR"/>
        </w:rPr>
        <w:t>Un plafond maximum d’écrêtement est fixé à 1</w:t>
      </w:r>
      <w:r w:rsidR="007B5E7E" w:rsidRPr="009621E3">
        <w:rPr>
          <w:rFonts w:ascii="Calibri Light" w:eastAsia="Times New Roman" w:hAnsi="Calibri Light" w:cs="Times New Roman"/>
          <w:sz w:val="20"/>
          <w:szCs w:val="20"/>
          <w:lang w:eastAsia="fr-FR"/>
        </w:rPr>
        <w:t>5</w:t>
      </w:r>
      <w:r w:rsidRPr="009621E3">
        <w:rPr>
          <w:rFonts w:ascii="Calibri Light" w:eastAsia="Times New Roman" w:hAnsi="Calibri Light" w:cs="Times New Roman"/>
          <w:sz w:val="20"/>
          <w:szCs w:val="20"/>
          <w:lang w:eastAsia="fr-FR"/>
        </w:rPr>
        <w:t>0</w:t>
      </w:r>
      <w:r w:rsidR="004845EE">
        <w:rPr>
          <w:rFonts w:ascii="Calibri Light" w:eastAsia="Times New Roman" w:hAnsi="Calibri Light" w:cs="Times New Roman"/>
          <w:sz w:val="20"/>
          <w:szCs w:val="20"/>
          <w:lang w:eastAsia="fr-FR"/>
        </w:rPr>
        <w:t> </w:t>
      </w:r>
      <w:r w:rsidRPr="009621E3">
        <w:rPr>
          <w:rFonts w:ascii="Calibri Light" w:eastAsia="Times New Roman" w:hAnsi="Calibri Light" w:cs="Times New Roman"/>
          <w:sz w:val="20"/>
          <w:szCs w:val="20"/>
          <w:lang w:eastAsia="fr-FR"/>
        </w:rPr>
        <w:t>000</w:t>
      </w:r>
      <w:r w:rsidR="004845EE">
        <w:rPr>
          <w:rFonts w:ascii="Calibri Light" w:eastAsia="Times New Roman" w:hAnsi="Calibri Light" w:cs="Times New Roman"/>
          <w:sz w:val="20"/>
          <w:szCs w:val="20"/>
          <w:lang w:eastAsia="fr-FR"/>
        </w:rPr>
        <w:t xml:space="preserve"> </w:t>
      </w:r>
      <w:r w:rsidRPr="009621E3">
        <w:rPr>
          <w:rFonts w:ascii="Calibri Light" w:eastAsia="Times New Roman" w:hAnsi="Calibri Light" w:cs="Times New Roman"/>
          <w:sz w:val="20"/>
          <w:szCs w:val="20"/>
          <w:lang w:eastAsia="fr-FR"/>
        </w:rPr>
        <w:t xml:space="preserve">€ </w:t>
      </w:r>
      <w:r w:rsidR="00D97623" w:rsidRPr="009621E3">
        <w:rPr>
          <w:rFonts w:ascii="Calibri Light" w:eastAsia="Times New Roman" w:hAnsi="Calibri Light" w:cs="Times New Roman"/>
          <w:sz w:val="20"/>
          <w:szCs w:val="20"/>
          <w:lang w:eastAsia="fr-FR"/>
        </w:rPr>
        <w:t xml:space="preserve">de </w:t>
      </w:r>
      <w:r w:rsidRPr="009621E3">
        <w:rPr>
          <w:rFonts w:ascii="Calibri Light" w:eastAsia="Times New Roman" w:hAnsi="Calibri Light" w:cs="Times New Roman"/>
          <w:sz w:val="20"/>
          <w:szCs w:val="20"/>
          <w:lang w:eastAsia="fr-FR"/>
        </w:rPr>
        <w:t xml:space="preserve">total </w:t>
      </w:r>
      <w:r w:rsidR="00D97623" w:rsidRPr="009621E3">
        <w:rPr>
          <w:rFonts w:ascii="Calibri Light" w:eastAsia="Times New Roman" w:hAnsi="Calibri Light" w:cs="Times New Roman"/>
          <w:sz w:val="20"/>
          <w:szCs w:val="20"/>
          <w:lang w:eastAsia="fr-FR"/>
        </w:rPr>
        <w:t xml:space="preserve">de </w:t>
      </w:r>
      <w:r w:rsidRPr="009621E3">
        <w:rPr>
          <w:rFonts w:ascii="Calibri Light" w:eastAsia="Times New Roman" w:hAnsi="Calibri Light" w:cs="Times New Roman"/>
          <w:sz w:val="20"/>
          <w:szCs w:val="20"/>
          <w:lang w:eastAsia="fr-FR"/>
        </w:rPr>
        <w:t>dépenses éligibles</w:t>
      </w:r>
      <w:r w:rsidR="00D97623" w:rsidRPr="009621E3">
        <w:rPr>
          <w:rFonts w:ascii="Calibri Light" w:eastAsia="Times New Roman" w:hAnsi="Calibri Light" w:cs="Times New Roman"/>
          <w:sz w:val="20"/>
          <w:szCs w:val="20"/>
          <w:lang w:eastAsia="fr-FR"/>
        </w:rPr>
        <w:t>,</w:t>
      </w:r>
      <w:r w:rsidRPr="009621E3">
        <w:rPr>
          <w:rFonts w:ascii="Calibri Light" w:eastAsia="Times New Roman" w:hAnsi="Calibri Light" w:cs="Times New Roman"/>
          <w:sz w:val="20"/>
          <w:szCs w:val="20"/>
          <w:lang w:eastAsia="fr-FR"/>
        </w:rPr>
        <w:t xml:space="preserve"> vérifié </w:t>
      </w:r>
      <w:r w:rsidR="009621E3">
        <w:rPr>
          <w:rFonts w:ascii="Calibri Light" w:eastAsia="Times New Roman" w:hAnsi="Calibri Light" w:cs="Times New Roman"/>
          <w:sz w:val="20"/>
          <w:szCs w:val="20"/>
          <w:lang w:eastAsia="fr-FR"/>
        </w:rPr>
        <w:t>au dépôt de la demande de financement, après instruction</w:t>
      </w:r>
      <w:r w:rsidRPr="009621E3">
        <w:rPr>
          <w:rFonts w:ascii="Calibri Light" w:eastAsia="Times New Roman" w:hAnsi="Calibri Light" w:cs="Times New Roman"/>
          <w:sz w:val="20"/>
          <w:szCs w:val="20"/>
          <w:lang w:eastAsia="fr-FR"/>
        </w:rPr>
        <w:t>.</w:t>
      </w:r>
    </w:p>
    <w:p w14:paraId="06A5CF45" w14:textId="61751BFD" w:rsidR="00426552" w:rsidRDefault="00426552" w:rsidP="00426552">
      <w:pPr>
        <w:spacing w:line="240" w:lineRule="auto"/>
        <w:jc w:val="both"/>
        <w:rPr>
          <w:rFonts w:ascii="Calibri Light" w:eastAsia="Times New Roman" w:hAnsi="Calibri Light" w:cs="Times New Roman"/>
          <w:sz w:val="20"/>
          <w:szCs w:val="20"/>
          <w:lang w:eastAsia="fr-FR"/>
        </w:rPr>
      </w:pPr>
      <w:r w:rsidRPr="00D97623">
        <w:rPr>
          <w:rFonts w:ascii="Calibri Light" w:eastAsia="Times New Roman" w:hAnsi="Calibri Light" w:cs="Times New Roman"/>
          <w:sz w:val="20"/>
          <w:szCs w:val="20"/>
          <w:lang w:eastAsia="fr-FR"/>
        </w:rPr>
        <w:t xml:space="preserve">Pour les projets de soutien préparatoire un plafond d’écrêtement des dépenses éligibles de </w:t>
      </w:r>
      <w:r w:rsidR="007B5E7E">
        <w:rPr>
          <w:rFonts w:ascii="Calibri Light" w:eastAsia="Times New Roman" w:hAnsi="Calibri Light" w:cs="Times New Roman"/>
          <w:sz w:val="20"/>
          <w:szCs w:val="20"/>
          <w:lang w:eastAsia="fr-FR"/>
        </w:rPr>
        <w:t>6</w:t>
      </w:r>
      <w:r w:rsidR="00475161">
        <w:rPr>
          <w:rFonts w:ascii="Calibri Light" w:eastAsia="Times New Roman" w:hAnsi="Calibri Light" w:cs="Times New Roman"/>
          <w:sz w:val="20"/>
          <w:szCs w:val="20"/>
          <w:lang w:eastAsia="fr-FR"/>
        </w:rPr>
        <w:t xml:space="preserve"> </w:t>
      </w:r>
      <w:r w:rsidRPr="00D97623">
        <w:rPr>
          <w:rFonts w:ascii="Calibri Light" w:eastAsia="Times New Roman" w:hAnsi="Calibri Light" w:cs="Times New Roman"/>
          <w:sz w:val="20"/>
          <w:szCs w:val="20"/>
          <w:lang w:eastAsia="fr-FR"/>
        </w:rPr>
        <w:t>000 € est fixé, vérifiées à l’instruction de la demande d’aide.</w:t>
      </w:r>
    </w:p>
    <w:p w14:paraId="742497E9" w14:textId="77777777" w:rsidR="00BC205F" w:rsidRPr="00D97623" w:rsidRDefault="00BC205F" w:rsidP="00BC205F">
      <w:pPr>
        <w:spacing w:line="240" w:lineRule="auto"/>
        <w:jc w:val="both"/>
        <w:rPr>
          <w:rFonts w:ascii="Calibri Light" w:eastAsia="Times New Roman" w:hAnsi="Calibri Light" w:cs="Times New Roman"/>
          <w:sz w:val="20"/>
          <w:szCs w:val="20"/>
          <w:lang w:eastAsia="fr-FR"/>
        </w:rPr>
      </w:pPr>
      <w:bookmarkStart w:id="11" w:name="_Hlk190162079"/>
      <w:r>
        <w:rPr>
          <w:rFonts w:ascii="Calibri Light" w:eastAsia="Times New Roman" w:hAnsi="Calibri Light" w:cs="Times New Roman"/>
          <w:sz w:val="20"/>
          <w:szCs w:val="20"/>
          <w:lang w:eastAsia="fr-FR"/>
        </w:rPr>
        <w:t>Dans le cadre de la gestion de sa stratégie de développement local, le GAL peut décider de rendre les modalités de financement ci-dessus plus restrictives. Ces restrictions seront indiquées dans les documents visant à cadrer le processus de sélection.</w:t>
      </w:r>
    </w:p>
    <w:bookmarkEnd w:id="11"/>
    <w:p w14:paraId="6E980420" w14:textId="77777777" w:rsidR="00BC205F" w:rsidRPr="00426552" w:rsidRDefault="00BC205F" w:rsidP="00426552">
      <w:pPr>
        <w:spacing w:line="240" w:lineRule="auto"/>
        <w:jc w:val="both"/>
        <w:rPr>
          <w:rFonts w:ascii="Calibri Light" w:eastAsia="Times New Roman" w:hAnsi="Calibri Light" w:cs="Times New Roman"/>
          <w:sz w:val="20"/>
          <w:szCs w:val="20"/>
          <w:lang w:eastAsia="fr-FR"/>
        </w:rPr>
      </w:pPr>
    </w:p>
    <w:p w14:paraId="4753FFFC" w14:textId="500FBBD6" w:rsidR="00EB1BFD" w:rsidRDefault="004E2471" w:rsidP="00426552">
      <w:pPr>
        <w:pStyle w:val="Titre1"/>
        <w:rPr>
          <w:rFonts w:ascii="CloneRoundedLatn-Me" w:hAnsi="CloneRoundedLatn-Me"/>
          <w:b/>
          <w:bCs/>
          <w:color w:val="7A0012"/>
          <w:sz w:val="30"/>
          <w:szCs w:val="28"/>
        </w:rPr>
      </w:pPr>
      <w:bookmarkStart w:id="12" w:name="_Toc187677926"/>
      <w:r w:rsidRPr="003066C0">
        <w:rPr>
          <w:rFonts w:ascii="CloneRoundedLatn-Me" w:hAnsi="CloneRoundedLatn-Me"/>
          <w:b/>
          <w:bCs/>
          <w:color w:val="7A0012"/>
          <w:sz w:val="30"/>
          <w:szCs w:val="28"/>
        </w:rPr>
        <w:t>Obligation de p</w:t>
      </w:r>
      <w:r w:rsidR="00632A25" w:rsidRPr="003066C0">
        <w:rPr>
          <w:rFonts w:ascii="CloneRoundedLatn-Me" w:hAnsi="CloneRoundedLatn-Me"/>
          <w:b/>
          <w:bCs/>
          <w:color w:val="7A0012"/>
          <w:sz w:val="30"/>
          <w:szCs w:val="28"/>
        </w:rPr>
        <w:t xml:space="preserve">ublicité </w:t>
      </w:r>
      <w:r w:rsidR="00991A24" w:rsidRPr="003066C0">
        <w:rPr>
          <w:rStyle w:val="Appelnotedebasdep"/>
          <w:rFonts w:ascii="CloneRoundedLatn-Me" w:hAnsi="CloneRoundedLatn-Me"/>
          <w:b/>
          <w:bCs/>
          <w:color w:val="7A0012"/>
          <w:sz w:val="30"/>
          <w:szCs w:val="28"/>
        </w:rPr>
        <w:footnoteReference w:id="7"/>
      </w:r>
      <w:bookmarkEnd w:id="12"/>
      <w:r w:rsidRPr="003066C0">
        <w:rPr>
          <w:rFonts w:ascii="CloneRoundedLatn-Me" w:hAnsi="CloneRoundedLatn-Me"/>
          <w:b/>
          <w:bCs/>
          <w:color w:val="7A0012"/>
          <w:sz w:val="30"/>
          <w:szCs w:val="28"/>
        </w:rPr>
        <w:t xml:space="preserve"> </w:t>
      </w:r>
    </w:p>
    <w:p w14:paraId="3F781DED" w14:textId="77777777" w:rsidR="00F066E2" w:rsidRPr="00F066E2" w:rsidRDefault="00F066E2" w:rsidP="00F066E2"/>
    <w:p w14:paraId="081429CC" w14:textId="135B236C" w:rsidR="00991A24" w:rsidRPr="003066C0" w:rsidRDefault="00991A24" w:rsidP="00991A24">
      <w:pPr>
        <w:pStyle w:val="Titre2"/>
        <w:rPr>
          <w:b/>
          <w:bCs/>
          <w:color w:val="7A0012"/>
          <w:sz w:val="24"/>
          <w:szCs w:val="24"/>
        </w:rPr>
      </w:pPr>
      <w:r w:rsidRPr="003066C0">
        <w:rPr>
          <w:b/>
          <w:bCs/>
          <w:color w:val="7A0012"/>
          <w:sz w:val="24"/>
          <w:szCs w:val="24"/>
        </w:rPr>
        <w:t xml:space="preserve">Obligations communes </w:t>
      </w:r>
      <w:r w:rsidR="006E327C" w:rsidRPr="003066C0">
        <w:rPr>
          <w:b/>
          <w:bCs/>
          <w:color w:val="7A0012"/>
          <w:sz w:val="24"/>
          <w:szCs w:val="24"/>
        </w:rPr>
        <w:t xml:space="preserve">quel que soit le montant : </w:t>
      </w:r>
    </w:p>
    <w:p w14:paraId="089437DA" w14:textId="4AA713A3" w:rsidR="00991A24" w:rsidRPr="003066C0" w:rsidRDefault="006B09C2" w:rsidP="00991A24">
      <w:pPr>
        <w:spacing w:before="100" w:beforeAutospacing="1" w:after="100" w:afterAutospacing="1" w:line="240" w:lineRule="auto"/>
        <w:jc w:val="both"/>
        <w:rPr>
          <w:rFonts w:ascii="Calibri Light" w:hAnsi="Calibri Light" w:cs="Times New Roman"/>
          <w:sz w:val="20"/>
          <w:szCs w:val="20"/>
        </w:rPr>
      </w:pPr>
      <w:r w:rsidRPr="00D97623">
        <w:rPr>
          <w:rFonts w:asciiTheme="majorHAnsi" w:hAnsiTheme="majorHAnsi" w:cstheme="majorHAnsi"/>
          <w:sz w:val="20"/>
          <w:szCs w:val="20"/>
        </w:rPr>
        <w:t>L’obtention d’une aide dans le cadre du PSN oblige à faire connaître cette obtention auprès du public</w:t>
      </w:r>
      <w:r w:rsidRPr="00D97623">
        <w:rPr>
          <w:rFonts w:ascii="Calibri Light" w:hAnsi="Calibri Light" w:cs="Times New Roman"/>
          <w:sz w:val="20"/>
          <w:szCs w:val="20"/>
        </w:rPr>
        <w:t xml:space="preserve">. </w:t>
      </w:r>
      <w:r w:rsidR="00991A24" w:rsidRPr="00D97623">
        <w:rPr>
          <w:rFonts w:ascii="Calibri Light" w:hAnsi="Calibri Light" w:cs="Times New Roman"/>
          <w:sz w:val="20"/>
          <w:szCs w:val="20"/>
        </w:rPr>
        <w:t>Tout bénéficiaire des aides FEADER doit :</w:t>
      </w:r>
      <w:r w:rsidR="00991A24" w:rsidRPr="003066C0">
        <w:rPr>
          <w:rFonts w:ascii="Calibri Light" w:hAnsi="Calibri Light" w:cs="Times New Roman"/>
          <w:sz w:val="20"/>
          <w:szCs w:val="20"/>
        </w:rPr>
        <w:t xml:space="preserve"> </w:t>
      </w:r>
    </w:p>
    <w:p w14:paraId="392F5746" w14:textId="165CA9BB" w:rsidR="00991A24" w:rsidRPr="003066C0" w:rsidRDefault="00991A24" w:rsidP="00991A24">
      <w:pPr>
        <w:pStyle w:val="Paragraphedeliste"/>
        <w:numPr>
          <w:ilvl w:val="0"/>
          <w:numId w:val="24"/>
        </w:numPr>
        <w:spacing w:before="100" w:beforeAutospacing="1" w:after="100" w:afterAutospacing="1" w:line="240" w:lineRule="auto"/>
        <w:jc w:val="both"/>
        <w:rPr>
          <w:rFonts w:ascii="Calibri Light" w:hAnsi="Calibri Light" w:cs="Times New Roman"/>
          <w:sz w:val="20"/>
          <w:szCs w:val="20"/>
        </w:rPr>
      </w:pPr>
      <w:r w:rsidRPr="003066C0">
        <w:rPr>
          <w:rFonts w:ascii="Calibri Light" w:hAnsi="Calibri Light" w:cs="Times New Roman"/>
          <w:sz w:val="20"/>
          <w:szCs w:val="20"/>
        </w:rPr>
        <w:t xml:space="preserve">Fournir sur son site internet officiel, si tel site existe, et les sites de médias sociaux officiels du bénéficiaire une description succincte de l’opération ; </w:t>
      </w:r>
    </w:p>
    <w:p w14:paraId="35890804" w14:textId="35CEE898" w:rsidR="00632A25" w:rsidRPr="003066C0" w:rsidRDefault="00991A24" w:rsidP="00991A24">
      <w:pPr>
        <w:pStyle w:val="Paragraphedeliste"/>
        <w:numPr>
          <w:ilvl w:val="0"/>
          <w:numId w:val="24"/>
        </w:numPr>
        <w:spacing w:before="100" w:beforeAutospacing="1" w:after="100" w:afterAutospacing="1" w:line="240" w:lineRule="auto"/>
        <w:jc w:val="both"/>
        <w:rPr>
          <w:rFonts w:ascii="Calibri Light" w:hAnsi="Calibri Light" w:cs="Times New Roman"/>
          <w:sz w:val="20"/>
          <w:szCs w:val="20"/>
        </w:rPr>
      </w:pPr>
      <w:r w:rsidRPr="003066C0">
        <w:rPr>
          <w:rFonts w:ascii="Calibri Light" w:hAnsi="Calibri Light" w:cs="Times New Roman"/>
          <w:sz w:val="20"/>
          <w:szCs w:val="20"/>
        </w:rPr>
        <w:t>Apposer de manière visible une mention mettant en avant le soutien octroyé par l’Union sur les documents et le matériel de communication relatifs à la mise en œuvre d’une opération qui sont destinés au public ou aux participants.</w:t>
      </w:r>
    </w:p>
    <w:p w14:paraId="3E438081" w14:textId="3B5C79B8" w:rsidR="00DF64B3" w:rsidRPr="003066C0" w:rsidRDefault="00DF64B3" w:rsidP="00DF64B3">
      <w:pPr>
        <w:pStyle w:val="Titre3"/>
        <w:rPr>
          <w:b/>
          <w:bCs/>
          <w:color w:val="7A0012"/>
          <w:sz w:val="22"/>
          <w:szCs w:val="22"/>
        </w:rPr>
      </w:pPr>
      <w:r w:rsidRPr="003066C0">
        <w:rPr>
          <w:b/>
          <w:bCs/>
          <w:color w:val="7A0012"/>
          <w:sz w:val="22"/>
          <w:szCs w:val="22"/>
        </w:rPr>
        <w:lastRenderedPageBreak/>
        <w:t>Opérations soutenues par LEADER, de service de base, ou</w:t>
      </w:r>
      <w:r w:rsidR="008E144D" w:rsidRPr="003066C0">
        <w:rPr>
          <w:b/>
          <w:bCs/>
          <w:color w:val="7A0012"/>
          <w:sz w:val="22"/>
          <w:szCs w:val="22"/>
        </w:rPr>
        <w:t xml:space="preserve"> de réalisation</w:t>
      </w:r>
      <w:r w:rsidRPr="003066C0">
        <w:rPr>
          <w:b/>
          <w:bCs/>
          <w:color w:val="7A0012"/>
          <w:sz w:val="22"/>
          <w:szCs w:val="22"/>
        </w:rPr>
        <w:t xml:space="preserve"> d’une infrastructure d’un montant total d’aide publique supérieur à 10 000 euros </w:t>
      </w:r>
    </w:p>
    <w:p w14:paraId="734636EA" w14:textId="061EA570" w:rsidR="00DF64B3" w:rsidRPr="003066C0" w:rsidRDefault="00DF64B3" w:rsidP="00DF64B3">
      <w:pPr>
        <w:jc w:val="both"/>
        <w:rPr>
          <w:rFonts w:asciiTheme="majorHAnsi" w:hAnsiTheme="majorHAnsi" w:cstheme="majorHAnsi"/>
          <w:sz w:val="20"/>
          <w:szCs w:val="20"/>
        </w:rPr>
      </w:pPr>
      <w:r w:rsidRPr="003066C0">
        <w:rPr>
          <w:rFonts w:asciiTheme="majorHAnsi" w:hAnsiTheme="majorHAnsi" w:cstheme="majorHAnsi"/>
          <w:sz w:val="20"/>
          <w:szCs w:val="20"/>
        </w:rPr>
        <w:t>Les bénéficiaires doivent apposer, en un lieu bien visible du public au moins une affiche de format A3 au minimum, ou un affichage électronique équivalent, bien visibles du public.</w:t>
      </w:r>
      <w:r w:rsidR="0065347F">
        <w:rPr>
          <w:rFonts w:asciiTheme="majorHAnsi" w:hAnsiTheme="majorHAnsi" w:cstheme="majorHAnsi"/>
          <w:sz w:val="20"/>
          <w:szCs w:val="20"/>
        </w:rPr>
        <w:t xml:space="preserve"> </w:t>
      </w:r>
      <w:r w:rsidRPr="003066C0">
        <w:rPr>
          <w:rFonts w:asciiTheme="majorHAnsi" w:hAnsiTheme="majorHAnsi" w:cstheme="majorHAnsi"/>
          <w:sz w:val="20"/>
          <w:szCs w:val="20"/>
        </w:rPr>
        <w:t>Ces éléments doivent mettre en évidence les informations sur le projet, le montant du soutien obtenu et présenter l’emblème de l’Union.</w:t>
      </w:r>
    </w:p>
    <w:p w14:paraId="04497925" w14:textId="77777777" w:rsidR="004E2471" w:rsidRPr="003066C0" w:rsidRDefault="004E2471" w:rsidP="00087BE2">
      <w:pPr>
        <w:rPr>
          <w:sz w:val="20"/>
          <w:szCs w:val="20"/>
        </w:rPr>
      </w:pPr>
    </w:p>
    <w:p w14:paraId="49572275" w14:textId="77777777" w:rsidR="006B09C2" w:rsidRDefault="00B3556C" w:rsidP="006B09C2">
      <w:pPr>
        <w:pStyle w:val="Titre1"/>
        <w:rPr>
          <w:rFonts w:ascii="CloneRoundedLatn-Me" w:hAnsi="CloneRoundedLatn-Me"/>
          <w:b/>
          <w:bCs/>
          <w:color w:val="7A0012"/>
          <w:sz w:val="30"/>
          <w:szCs w:val="28"/>
        </w:rPr>
      </w:pPr>
      <w:bookmarkStart w:id="13" w:name="_Toc187677927"/>
      <w:r w:rsidRPr="003066C0">
        <w:rPr>
          <w:rFonts w:ascii="CloneRoundedLatn-Me" w:hAnsi="CloneRoundedLatn-Me"/>
          <w:b/>
          <w:bCs/>
          <w:color w:val="7A0012"/>
          <w:sz w:val="30"/>
          <w:szCs w:val="28"/>
        </w:rPr>
        <w:t>Engagement d</w:t>
      </w:r>
      <w:r w:rsidR="001A7C21" w:rsidRPr="003066C0">
        <w:rPr>
          <w:rFonts w:ascii="CloneRoundedLatn-Me" w:hAnsi="CloneRoundedLatn-Me"/>
          <w:b/>
          <w:bCs/>
          <w:color w:val="7A0012"/>
          <w:sz w:val="30"/>
          <w:szCs w:val="28"/>
        </w:rPr>
        <w:t>u</w:t>
      </w:r>
      <w:r w:rsidRPr="003066C0">
        <w:rPr>
          <w:rFonts w:ascii="CloneRoundedLatn-Me" w:hAnsi="CloneRoundedLatn-Me"/>
          <w:b/>
          <w:bCs/>
          <w:color w:val="7A0012"/>
          <w:sz w:val="30"/>
          <w:szCs w:val="28"/>
        </w:rPr>
        <w:t xml:space="preserve"> demandeu</w:t>
      </w:r>
      <w:r w:rsidR="006B09C2">
        <w:rPr>
          <w:rFonts w:ascii="CloneRoundedLatn-Me" w:hAnsi="CloneRoundedLatn-Me"/>
          <w:b/>
          <w:bCs/>
          <w:color w:val="7A0012"/>
          <w:sz w:val="30"/>
          <w:szCs w:val="28"/>
        </w:rPr>
        <w:t>r</w:t>
      </w:r>
      <w:bookmarkEnd w:id="13"/>
    </w:p>
    <w:p w14:paraId="03107AA1" w14:textId="039CECC0" w:rsidR="0031072A" w:rsidRPr="00D97623" w:rsidRDefault="0031072A" w:rsidP="00D97623">
      <w:pPr>
        <w:jc w:val="both"/>
        <w:rPr>
          <w:sz w:val="20"/>
          <w:szCs w:val="20"/>
        </w:rPr>
      </w:pPr>
      <w:r w:rsidRPr="00D97623">
        <w:rPr>
          <w:rFonts w:ascii="Calibri Light" w:hAnsi="Calibri Light" w:cs="Calibri Light"/>
          <w:sz w:val="20"/>
          <w:szCs w:val="20"/>
        </w:rPr>
        <w:t>En cas de mandataire désigné pour le dépôt ou le paiement de l’aide, le demandeur demeure responsable du respect des engagements.</w:t>
      </w:r>
    </w:p>
    <w:p w14:paraId="099EC70F" w14:textId="702C7A0C" w:rsidR="00123CBA" w:rsidRPr="003066C0" w:rsidRDefault="006B09C2" w:rsidP="006B09C2">
      <w:pPr>
        <w:pStyle w:val="Titre1"/>
        <w:rPr>
          <w:rFonts w:eastAsia="Times New Roman"/>
          <w:b/>
          <w:bCs/>
          <w:color w:val="7A0012"/>
          <w:sz w:val="24"/>
          <w:szCs w:val="24"/>
        </w:rPr>
      </w:pPr>
      <w:bookmarkStart w:id="14" w:name="_Toc187677928"/>
      <w:r w:rsidRPr="006B09C2">
        <w:rPr>
          <w:rFonts w:eastAsia="Times New Roman"/>
          <w:b/>
          <w:bCs/>
          <w:color w:val="7A0012"/>
          <w:sz w:val="24"/>
          <w:szCs w:val="24"/>
        </w:rPr>
        <w:t>E</w:t>
      </w:r>
      <w:r w:rsidR="001A7C21" w:rsidRPr="003066C0">
        <w:rPr>
          <w:rFonts w:eastAsia="Times New Roman"/>
          <w:b/>
          <w:bCs/>
          <w:color w:val="7A0012"/>
          <w:sz w:val="24"/>
          <w:szCs w:val="24"/>
        </w:rPr>
        <w:t>ngagements relatifs à l’information et à la communication</w:t>
      </w:r>
      <w:bookmarkEnd w:id="14"/>
      <w:r w:rsidR="001A7C21" w:rsidRPr="003066C0">
        <w:rPr>
          <w:rFonts w:eastAsia="Times New Roman"/>
          <w:b/>
          <w:bCs/>
          <w:color w:val="7A0012"/>
          <w:sz w:val="24"/>
          <w:szCs w:val="24"/>
        </w:rPr>
        <w:t xml:space="preserve"> </w:t>
      </w:r>
    </w:p>
    <w:p w14:paraId="12468043" w14:textId="77777777" w:rsidR="001A7C21" w:rsidRPr="003066C0" w:rsidRDefault="001A7C21" w:rsidP="001A7C21">
      <w:p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Tout demandeur s’engage à :</w:t>
      </w:r>
    </w:p>
    <w:p w14:paraId="6D703689" w14:textId="074FF723"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Informer le service instructeur en cas de modification du projet, du plan de financement, des engagements ;</w:t>
      </w:r>
    </w:p>
    <w:p w14:paraId="61536E79" w14:textId="77777777"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Associer la Région à toute opération de communication relative à l’opération, et se conformer aux règles de publicité applicables (ex. logo de l’Europe) ; </w:t>
      </w:r>
    </w:p>
    <w:p w14:paraId="13B1233D" w14:textId="77777777"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Autoriser la Région à communiquer sur son projet, son bilan et ses résultats, dès lors qu’il a été retenu ; </w:t>
      </w:r>
    </w:p>
    <w:p w14:paraId="61F997B5" w14:textId="222CC464" w:rsidR="00364FD7"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Respecter les obligations réglementaires relatives à la publicité de l’aide.</w:t>
      </w:r>
    </w:p>
    <w:p w14:paraId="2A76E6F4" w14:textId="77777777" w:rsidR="001A7C21" w:rsidRPr="003066C0" w:rsidRDefault="001A7C21" w:rsidP="001A7C21">
      <w:pPr>
        <w:pStyle w:val="Paragraphedeliste"/>
        <w:spacing w:after="0" w:line="240" w:lineRule="auto"/>
        <w:jc w:val="both"/>
        <w:rPr>
          <w:rFonts w:ascii="Calibri Light" w:eastAsia="Calibri" w:hAnsi="Calibri Light" w:cs="Times New Roman"/>
          <w:sz w:val="20"/>
          <w:szCs w:val="20"/>
        </w:rPr>
      </w:pPr>
    </w:p>
    <w:p w14:paraId="6E324563" w14:textId="35B35738" w:rsidR="001A7C21" w:rsidRPr="003066C0" w:rsidRDefault="001A7C21" w:rsidP="006F0380">
      <w:pPr>
        <w:pStyle w:val="Titre2"/>
        <w:rPr>
          <w:rFonts w:eastAsia="Times New Roman"/>
          <w:b/>
          <w:bCs/>
          <w:color w:val="7A0012"/>
          <w:sz w:val="24"/>
          <w:szCs w:val="24"/>
        </w:rPr>
      </w:pPr>
      <w:r w:rsidRPr="003066C0">
        <w:rPr>
          <w:rFonts w:eastAsia="Times New Roman"/>
          <w:b/>
          <w:bCs/>
          <w:color w:val="7A0012"/>
          <w:sz w:val="24"/>
          <w:szCs w:val="24"/>
        </w:rPr>
        <w:t xml:space="preserve">Engagements relatifs à la conservation des documents et aux contrôles </w:t>
      </w:r>
    </w:p>
    <w:p w14:paraId="3C25C0C2" w14:textId="0849ED6C" w:rsidR="001A7C21" w:rsidRPr="003066C0" w:rsidRDefault="001A7C21" w:rsidP="001A7C21">
      <w:p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Tout demandeur s’engage à :</w:t>
      </w:r>
    </w:p>
    <w:p w14:paraId="4CED348A" w14:textId="0DBBBC88" w:rsidR="001A7C21" w:rsidRPr="003066C0" w:rsidRDefault="003A0DAE"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Se soumettre à l’ensemble des contrôles administratifs et sur place prévus par la réglementation, notamment en facilitant </w:t>
      </w:r>
      <w:r w:rsidR="001A7C21" w:rsidRPr="003066C0">
        <w:rPr>
          <w:rFonts w:ascii="Calibri Light" w:eastAsia="Calibri" w:hAnsi="Calibri Light" w:cs="Times New Roman"/>
          <w:sz w:val="20"/>
          <w:szCs w:val="20"/>
        </w:rPr>
        <w:t xml:space="preserve">l’accès à </w:t>
      </w:r>
      <w:r w:rsidRPr="003066C0">
        <w:rPr>
          <w:rFonts w:ascii="Calibri Light" w:eastAsia="Calibri" w:hAnsi="Calibri Light" w:cs="Times New Roman"/>
          <w:sz w:val="20"/>
          <w:szCs w:val="20"/>
        </w:rPr>
        <w:t>la</w:t>
      </w:r>
      <w:r w:rsidR="001A7C21" w:rsidRPr="003066C0">
        <w:rPr>
          <w:rFonts w:ascii="Calibri Light" w:eastAsia="Calibri" w:hAnsi="Calibri Light" w:cs="Times New Roman"/>
          <w:sz w:val="20"/>
          <w:szCs w:val="20"/>
        </w:rPr>
        <w:t xml:space="preserve"> structure aux autorités compétentes chargées des contrôles</w:t>
      </w:r>
      <w:r w:rsidRPr="003066C0">
        <w:rPr>
          <w:rFonts w:ascii="Calibri Light" w:eastAsia="Calibri" w:hAnsi="Calibri Light" w:cs="Times New Roman"/>
          <w:sz w:val="20"/>
          <w:szCs w:val="20"/>
        </w:rPr>
        <w:t> et en fournissant toute information utile ;</w:t>
      </w:r>
    </w:p>
    <w:p w14:paraId="69307D37" w14:textId="78DDEB8A" w:rsidR="00A061C5" w:rsidRPr="003066C0" w:rsidRDefault="003A0DAE"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C</w:t>
      </w:r>
      <w:r w:rsidR="001A7C21" w:rsidRPr="003066C0">
        <w:rPr>
          <w:rFonts w:ascii="Calibri Light" w:eastAsia="Calibri" w:hAnsi="Calibri Light" w:cs="Times New Roman"/>
          <w:sz w:val="20"/>
          <w:szCs w:val="20"/>
        </w:rPr>
        <w:t>onserver pendant 10 ans après le solde du dossier l’ensemble des pièces</w:t>
      </w:r>
      <w:r w:rsidRPr="003066C0">
        <w:rPr>
          <w:rFonts w:ascii="Calibri Light" w:eastAsia="Calibri" w:hAnsi="Calibri Light" w:cs="Times New Roman"/>
          <w:sz w:val="20"/>
          <w:szCs w:val="20"/>
        </w:rPr>
        <w:t>.</w:t>
      </w:r>
      <w:r w:rsidR="001A7C21" w:rsidRPr="003066C0">
        <w:rPr>
          <w:rFonts w:ascii="Calibri Light" w:eastAsia="Calibri" w:hAnsi="Calibri Light" w:cs="Times New Roman"/>
          <w:sz w:val="20"/>
          <w:szCs w:val="20"/>
        </w:rPr>
        <w:t xml:space="preserve"> </w:t>
      </w:r>
    </w:p>
    <w:p w14:paraId="086DD702" w14:textId="77777777" w:rsidR="001B3A5C" w:rsidRPr="003066C0" w:rsidRDefault="001B3A5C" w:rsidP="001B3A5C">
      <w:pPr>
        <w:pStyle w:val="Paragraphedeliste"/>
        <w:spacing w:after="0" w:line="240" w:lineRule="auto"/>
        <w:jc w:val="both"/>
        <w:rPr>
          <w:rFonts w:ascii="Calibri Light" w:eastAsia="Calibri" w:hAnsi="Calibri Light" w:cs="Times New Roman"/>
          <w:sz w:val="20"/>
          <w:szCs w:val="20"/>
        </w:rPr>
      </w:pPr>
    </w:p>
    <w:p w14:paraId="0440A22B" w14:textId="749A8CEC" w:rsidR="00A061C5" w:rsidRPr="0031072A" w:rsidRDefault="00A061C5" w:rsidP="0031072A">
      <w:pPr>
        <w:pStyle w:val="Titre1"/>
        <w:rPr>
          <w:rFonts w:ascii="CloneRoundedLatn-Me" w:hAnsi="CloneRoundedLatn-Me"/>
          <w:b/>
          <w:bCs/>
          <w:color w:val="7A0012"/>
          <w:sz w:val="30"/>
          <w:szCs w:val="28"/>
        </w:rPr>
      </w:pPr>
      <w:bookmarkStart w:id="15" w:name="_Toc187677929"/>
      <w:r w:rsidRPr="0031072A">
        <w:rPr>
          <w:rFonts w:ascii="CloneRoundedLatn-Me" w:hAnsi="CloneRoundedLatn-Me"/>
          <w:b/>
          <w:bCs/>
          <w:color w:val="7A0012"/>
          <w:sz w:val="30"/>
          <w:szCs w:val="28"/>
        </w:rPr>
        <w:t>Lutte contre la fraude</w:t>
      </w:r>
      <w:bookmarkEnd w:id="15"/>
      <w:r w:rsidRPr="0031072A">
        <w:rPr>
          <w:rFonts w:ascii="CloneRoundedLatn-Me" w:hAnsi="CloneRoundedLatn-Me"/>
          <w:b/>
          <w:bCs/>
          <w:color w:val="7A0012"/>
          <w:sz w:val="30"/>
          <w:szCs w:val="28"/>
        </w:rPr>
        <w:t xml:space="preserve"> </w:t>
      </w:r>
    </w:p>
    <w:p w14:paraId="681D3BBC" w14:textId="77777777" w:rsidR="003A0DAE" w:rsidRPr="003066C0" w:rsidRDefault="003A0DAE" w:rsidP="003A0DAE">
      <w:pPr>
        <w:rPr>
          <w:sz w:val="20"/>
          <w:szCs w:val="20"/>
        </w:rPr>
      </w:pPr>
    </w:p>
    <w:p w14:paraId="3E99F069"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Le code pénal définit l’escroquerie comme étant « le fait, soit par l'usage d'un faux nom ou d'une fausse qualité, soit par l'abus d'une qualité vraie, soit par l'emploi de manœuvres frauduleuses, de tromper une personne physique ou morale et de la déterminer ainsi, à son préjudice ou au préjudice d'un tiers, à remettre des fonds, des valeurs ou un bien quelconque, à fournir un service ou à consentir un acte opérant obligation ou décharge.</w:t>
      </w:r>
    </w:p>
    <w:p w14:paraId="32A8CD1A"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L'escroquerie est punie de cinq ans d'emprisonnement et de 375 000 euros d'amende.</w:t>
      </w:r>
    </w:p>
    <w:p w14:paraId="10D139F0"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L’article 313-2 indique que les « Les peines sont portées à sept ans d'emprisonnement et à 750 000 euros d'amende lorsque l'escroquerie est réalisée (…) 5° Au préjudice d'une personne publique, d'un organisme de protection sociale ou d'un organisme chargé d'une mission de service public, pour l'obtention d'une allocation, d'une prestation, d'un paiement ou d'un avantage indu. »</w:t>
      </w:r>
    </w:p>
    <w:p w14:paraId="45A85759"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La fraude est considérée comme « tout acte ou omission intentionnelle relatif :</w:t>
      </w:r>
    </w:p>
    <w:p w14:paraId="662BBCC8" w14:textId="08A6360F" w:rsidR="00A061C5" w:rsidRPr="003066C0" w:rsidRDefault="00A061C5" w:rsidP="00A061C5">
      <w:pPr>
        <w:pStyle w:val="Paragraphedeliste"/>
        <w:numPr>
          <w:ilvl w:val="0"/>
          <w:numId w:val="17"/>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à l’utilisation ou à la présentation de déclarations ou de documents faux, inexacts ou incomplets, ayant pour effet la perception ou la rétention indue de fonds provenant du budget général de l’Union européenne ou des budgets gérés par celles‐ci ou pour leur compte</w:t>
      </w:r>
      <w:r w:rsidR="00F066E2">
        <w:rPr>
          <w:rFonts w:asciiTheme="majorHAnsi" w:hAnsiTheme="majorHAnsi" w:cstheme="majorHAnsi"/>
          <w:sz w:val="20"/>
          <w:szCs w:val="20"/>
          <w:lang w:eastAsia="hi-IN" w:bidi="hi-IN"/>
        </w:rPr>
        <w:t> </w:t>
      </w:r>
      <w:r w:rsidRPr="003066C0">
        <w:rPr>
          <w:rFonts w:asciiTheme="majorHAnsi" w:hAnsiTheme="majorHAnsi" w:cstheme="majorHAnsi"/>
          <w:sz w:val="20"/>
          <w:szCs w:val="20"/>
          <w:lang w:eastAsia="hi-IN" w:bidi="hi-IN"/>
        </w:rPr>
        <w:t>;</w:t>
      </w:r>
    </w:p>
    <w:p w14:paraId="36F6417D" w14:textId="5F016EC7" w:rsidR="00A061C5" w:rsidRPr="003066C0" w:rsidRDefault="00A061C5" w:rsidP="00A061C5">
      <w:pPr>
        <w:pStyle w:val="Paragraphedeliste"/>
        <w:numPr>
          <w:ilvl w:val="0"/>
          <w:numId w:val="17"/>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à la non‐communication d’une information en violation d’une obligation spécifique, ayant le même effet</w:t>
      </w:r>
      <w:r w:rsidR="00F066E2">
        <w:rPr>
          <w:rFonts w:asciiTheme="majorHAnsi" w:hAnsiTheme="majorHAnsi" w:cstheme="majorHAnsi"/>
          <w:sz w:val="20"/>
          <w:szCs w:val="20"/>
          <w:lang w:eastAsia="hi-IN" w:bidi="hi-IN"/>
        </w:rPr>
        <w:t> </w:t>
      </w:r>
      <w:r w:rsidRPr="003066C0">
        <w:rPr>
          <w:rFonts w:asciiTheme="majorHAnsi" w:hAnsiTheme="majorHAnsi" w:cstheme="majorHAnsi"/>
          <w:sz w:val="20"/>
          <w:szCs w:val="20"/>
          <w:lang w:eastAsia="hi-IN" w:bidi="hi-IN"/>
        </w:rPr>
        <w:t>;</w:t>
      </w:r>
    </w:p>
    <w:p w14:paraId="203B236A" w14:textId="47340EA7" w:rsidR="00A061C5" w:rsidRDefault="00A061C5" w:rsidP="00A061C5">
      <w:pPr>
        <w:pStyle w:val="Paragraphedeliste"/>
        <w:numPr>
          <w:ilvl w:val="0"/>
          <w:numId w:val="17"/>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au détournement de tels fonds à d’autres fins que celles pour lesquelles ils ont initialement été octroyés.</w:t>
      </w:r>
      <w:r w:rsidR="00F066E2">
        <w:rPr>
          <w:rFonts w:asciiTheme="majorHAnsi" w:hAnsiTheme="majorHAnsi" w:cstheme="majorHAnsi"/>
          <w:sz w:val="20"/>
          <w:szCs w:val="20"/>
          <w:lang w:eastAsia="hi-IN" w:bidi="hi-IN"/>
        </w:rPr>
        <w:t> » </w:t>
      </w:r>
    </w:p>
    <w:p w14:paraId="599483F1" w14:textId="77777777" w:rsidR="00F066E2" w:rsidRPr="003066C0" w:rsidRDefault="00F066E2" w:rsidP="00F066E2">
      <w:pPr>
        <w:pStyle w:val="Paragraphedeliste"/>
        <w:jc w:val="both"/>
        <w:rPr>
          <w:rFonts w:asciiTheme="majorHAnsi" w:hAnsiTheme="majorHAnsi" w:cstheme="majorHAnsi"/>
          <w:sz w:val="20"/>
          <w:szCs w:val="20"/>
          <w:lang w:eastAsia="hi-IN" w:bidi="hi-IN"/>
        </w:rPr>
      </w:pPr>
    </w:p>
    <w:p w14:paraId="17CA6C88"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lastRenderedPageBreak/>
        <w:t xml:space="preserve">Vous devez être particulièrement vigilant à la véracité de l’ensemble de vos déclarations, lors du dépôt de la demande d’aide mais également tout au long du projet et pendant toute la période durant laquelle vos engagements sont encore en vigueur. </w:t>
      </w:r>
    </w:p>
    <w:p w14:paraId="1F3ECBC2" w14:textId="0CBBA25A" w:rsidR="00D0034F" w:rsidRDefault="00A061C5" w:rsidP="009566E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Si un soupçon de fraude est constaté par l’Autorité de Gestion Régionale ou tout autre organisme de contrôle et d’audit, vous risquez une déchéance totale de votre aide et/ou l’exclusion des interventions régionale pour une durée déterminée par l’AGR.</w:t>
      </w:r>
    </w:p>
    <w:p w14:paraId="0E5A43D3" w14:textId="0AF5DCAE" w:rsidR="00603A6D" w:rsidRDefault="00603A6D" w:rsidP="005C431F"/>
    <w:p w14:paraId="3951A727" w14:textId="194E1E9B" w:rsidR="0023596C" w:rsidRPr="0031072A" w:rsidRDefault="0023596C" w:rsidP="0031072A">
      <w:pPr>
        <w:pStyle w:val="Titre1"/>
        <w:rPr>
          <w:rFonts w:ascii="CloneRoundedLatn-Me" w:hAnsi="CloneRoundedLatn-Me"/>
          <w:b/>
          <w:bCs/>
          <w:color w:val="7A0012"/>
          <w:sz w:val="30"/>
          <w:szCs w:val="28"/>
        </w:rPr>
      </w:pPr>
      <w:bookmarkStart w:id="16" w:name="_Toc187677930"/>
      <w:r w:rsidRPr="0031072A">
        <w:rPr>
          <w:rFonts w:ascii="CloneRoundedLatn-Me" w:hAnsi="CloneRoundedLatn-Me"/>
          <w:b/>
          <w:bCs/>
          <w:color w:val="7A0012"/>
          <w:sz w:val="30"/>
          <w:szCs w:val="28"/>
        </w:rPr>
        <w:t>C</w:t>
      </w:r>
      <w:r w:rsidR="0031072A" w:rsidRPr="0031072A">
        <w:rPr>
          <w:rFonts w:ascii="CloneRoundedLatn-Me" w:hAnsi="CloneRoundedLatn-Me"/>
          <w:b/>
          <w:bCs/>
          <w:color w:val="7A0012"/>
          <w:sz w:val="30"/>
          <w:szCs w:val="28"/>
        </w:rPr>
        <w:t>onfidentialité</w:t>
      </w:r>
      <w:bookmarkEnd w:id="16"/>
    </w:p>
    <w:p w14:paraId="12C25276" w14:textId="1597F6A6" w:rsidR="00632A25" w:rsidRPr="00D97623" w:rsidRDefault="0023596C" w:rsidP="009566E5">
      <w:pPr>
        <w:jc w:val="both"/>
        <w:rPr>
          <w:rFonts w:asciiTheme="majorHAnsi" w:hAnsiTheme="majorHAnsi" w:cstheme="majorHAnsi"/>
          <w:sz w:val="20"/>
          <w:szCs w:val="20"/>
          <w:lang w:eastAsia="hi-IN" w:bidi="hi-IN"/>
        </w:rPr>
        <w:sectPr w:rsidR="00632A25" w:rsidRPr="00D97623" w:rsidSect="00DC3183">
          <w:pgSz w:w="11906" w:h="16838"/>
          <w:pgMar w:top="1418" w:right="1418" w:bottom="1418" w:left="1418" w:header="709" w:footer="709" w:gutter="0"/>
          <w:cols w:space="708"/>
          <w:docGrid w:linePitch="360"/>
        </w:sectPr>
      </w:pPr>
      <w:r w:rsidRPr="00D97623">
        <w:rPr>
          <w:rFonts w:asciiTheme="majorHAnsi" w:hAnsiTheme="majorHAnsi" w:cstheme="majorHAnsi"/>
          <w:sz w:val="20"/>
          <w:szCs w:val="20"/>
          <w:lang w:eastAsia="hi-IN" w:bidi="hi-IN"/>
        </w:rPr>
        <w:t>La Région s’engage à respecter la confidentialité des informations contenues dans les dossiers remis par les candidats.</w:t>
      </w:r>
    </w:p>
    <w:p w14:paraId="1FF872BC" w14:textId="5C6484FA" w:rsidR="005576D4" w:rsidRPr="003066C0" w:rsidRDefault="005576D4">
      <w:pPr>
        <w:rPr>
          <w:rFonts w:ascii="CloneRoundedLatn-Me" w:hAnsi="CloneRoundedLatn-Me"/>
          <w:b/>
          <w:bCs/>
          <w:color w:val="7A0012"/>
          <w:sz w:val="20"/>
          <w:szCs w:val="20"/>
        </w:rPr>
        <w:sectPr w:rsidR="005576D4" w:rsidRPr="003066C0" w:rsidSect="005576D4">
          <w:footerReference w:type="default" r:id="rId19"/>
          <w:type w:val="continuous"/>
          <w:pgSz w:w="16838" w:h="11906" w:orient="landscape"/>
          <w:pgMar w:top="1418" w:right="1418" w:bottom="1418" w:left="1418" w:header="709" w:footer="709" w:gutter="0"/>
          <w:cols w:num="3" w:space="708"/>
          <w:docGrid w:linePitch="360"/>
        </w:sectPr>
      </w:pPr>
    </w:p>
    <w:p w14:paraId="00E69617" w14:textId="35A9E157" w:rsidR="00537F60" w:rsidRPr="00D97623" w:rsidRDefault="00FD21F2" w:rsidP="00A74172">
      <w:pPr>
        <w:pStyle w:val="Titre1"/>
        <w:jc w:val="center"/>
        <w:rPr>
          <w:rFonts w:ascii="CloneRoundedLatn-Me" w:hAnsi="CloneRoundedLatn-Me"/>
          <w:b/>
          <w:bCs/>
          <w:color w:val="7A0012"/>
          <w:sz w:val="30"/>
          <w:szCs w:val="28"/>
        </w:rPr>
      </w:pPr>
      <w:bookmarkStart w:id="17" w:name="_Toc187677931"/>
      <w:r w:rsidRPr="003066C0">
        <w:rPr>
          <w:rFonts w:ascii="CloneRoundedLatn-Me" w:hAnsi="CloneRoundedLatn-Me"/>
          <w:b/>
          <w:bCs/>
          <w:color w:val="7A0012"/>
          <w:sz w:val="30"/>
          <w:szCs w:val="28"/>
        </w:rPr>
        <w:t>Préconisations pour une bonne gestion de votre projet FEADER</w:t>
      </w:r>
      <w:bookmarkEnd w:id="17"/>
    </w:p>
    <w:p w14:paraId="316EB2C3" w14:textId="77777777" w:rsidR="00537F60" w:rsidRPr="003066C0" w:rsidRDefault="00537F60" w:rsidP="00537F60">
      <w:pPr>
        <w:rPr>
          <w:rStyle w:val="texteblanc"/>
          <w:sz w:val="20"/>
          <w:szCs w:val="20"/>
        </w:rPr>
      </w:pPr>
    </w:p>
    <w:p w14:paraId="5FA41229" w14:textId="77777777" w:rsidR="00537F60" w:rsidRPr="003066C0" w:rsidRDefault="00537F60" w:rsidP="00537F60">
      <w:pPr>
        <w:pStyle w:val="Titre2"/>
        <w:rPr>
          <w:rFonts w:ascii="CloneRoundedLatn-Me" w:eastAsia="Times New Roman" w:hAnsi="CloneRoundedLatn-Me" w:cs="Times New Roman"/>
          <w:color w:val="7A0012"/>
          <w:sz w:val="22"/>
          <w:szCs w:val="22"/>
        </w:rPr>
        <w:sectPr w:rsidR="00537F60" w:rsidRPr="003066C0" w:rsidSect="005576D4">
          <w:type w:val="continuous"/>
          <w:pgSz w:w="16838" w:h="11906" w:orient="landscape"/>
          <w:pgMar w:top="1418" w:right="1418" w:bottom="1418" w:left="1418" w:header="709" w:footer="709" w:gutter="0"/>
          <w:cols w:space="708"/>
          <w:docGrid w:linePitch="360"/>
        </w:sectPr>
      </w:pPr>
    </w:p>
    <w:p w14:paraId="05143265" w14:textId="14F1A35A" w:rsidR="00537F60" w:rsidRPr="003066C0" w:rsidRDefault="00D86267" w:rsidP="00167578">
      <w:pPr>
        <w:rPr>
          <w:b/>
          <w:bCs/>
          <w:color w:val="7A0012"/>
          <w:sz w:val="20"/>
          <w:szCs w:val="20"/>
        </w:rPr>
      </w:pPr>
      <w:r w:rsidRPr="003066C0">
        <w:rPr>
          <w:b/>
          <w:bCs/>
          <w:color w:val="7A0012"/>
          <w:sz w:val="52"/>
          <w:szCs w:val="52"/>
        </w:rPr>
        <w:sym w:font="Webdings" w:char="F060"/>
      </w:r>
      <w:r w:rsidR="006F0380" w:rsidRPr="003066C0">
        <w:rPr>
          <w:b/>
          <w:bCs/>
          <w:color w:val="7A0012"/>
          <w:sz w:val="20"/>
          <w:szCs w:val="20"/>
        </w:rPr>
        <w:t>S</w:t>
      </w:r>
      <w:r w:rsidR="00537F60" w:rsidRPr="003066C0">
        <w:rPr>
          <w:b/>
          <w:bCs/>
          <w:color w:val="7A0012"/>
          <w:sz w:val="20"/>
          <w:szCs w:val="20"/>
        </w:rPr>
        <w:t xml:space="preserve">’inscrire dans la gestion particulière de votre projet européen </w:t>
      </w:r>
    </w:p>
    <w:p w14:paraId="72DE07A8" w14:textId="77777777" w:rsidR="00537F60" w:rsidRPr="003066C0" w:rsidRDefault="00537F60" w:rsidP="00537F60">
      <w:pPr>
        <w:jc w:val="both"/>
        <w:rPr>
          <w:noProof/>
          <w:sz w:val="16"/>
          <w:szCs w:val="16"/>
        </w:rPr>
      </w:pPr>
    </w:p>
    <w:p w14:paraId="4AD8B65C" w14:textId="3CEB1B1A" w:rsidR="00537F60" w:rsidRPr="003066C0" w:rsidRDefault="00537F60" w:rsidP="00537F60">
      <w:pPr>
        <w:jc w:val="both"/>
        <w:rPr>
          <w:noProof/>
          <w:sz w:val="16"/>
          <w:szCs w:val="16"/>
        </w:rPr>
      </w:pPr>
      <w:r w:rsidRPr="003066C0">
        <w:rPr>
          <w:noProof/>
          <w:sz w:val="16"/>
          <w:szCs w:val="16"/>
        </w:rPr>
        <w:t xml:space="preserve">Le aides européennes et notamment les aides accordées dans le cadre du FEADER obeissent à un cadre règlementaire strict.  </w:t>
      </w:r>
      <w:r w:rsidR="00D86267" w:rsidRPr="003066C0">
        <w:rPr>
          <w:noProof/>
          <w:sz w:val="16"/>
          <w:szCs w:val="16"/>
        </w:rPr>
        <w:t xml:space="preserve">Les </w:t>
      </w:r>
      <w:r w:rsidRPr="003066C0">
        <w:rPr>
          <w:noProof/>
          <w:sz w:val="16"/>
          <w:szCs w:val="16"/>
        </w:rPr>
        <w:t xml:space="preserve">exigences </w:t>
      </w:r>
      <w:r w:rsidR="00D86267" w:rsidRPr="003066C0">
        <w:rPr>
          <w:noProof/>
          <w:sz w:val="16"/>
          <w:szCs w:val="16"/>
        </w:rPr>
        <w:t>ont été renforcées</w:t>
      </w:r>
      <w:r w:rsidRPr="003066C0">
        <w:rPr>
          <w:noProof/>
          <w:sz w:val="16"/>
          <w:szCs w:val="16"/>
        </w:rPr>
        <w:t xml:space="preserve"> </w:t>
      </w:r>
      <w:r w:rsidR="00D86267" w:rsidRPr="003066C0">
        <w:rPr>
          <w:noProof/>
          <w:sz w:val="16"/>
          <w:szCs w:val="16"/>
        </w:rPr>
        <w:t xml:space="preserve">pour le suivi des </w:t>
      </w:r>
      <w:r w:rsidRPr="003066C0">
        <w:rPr>
          <w:noProof/>
          <w:sz w:val="16"/>
          <w:szCs w:val="16"/>
        </w:rPr>
        <w:t xml:space="preserve">projets </w:t>
      </w:r>
      <w:r w:rsidR="00D86267" w:rsidRPr="003066C0">
        <w:rPr>
          <w:noProof/>
          <w:sz w:val="16"/>
          <w:szCs w:val="16"/>
        </w:rPr>
        <w:t>financés par des fonds européens</w:t>
      </w:r>
      <w:r w:rsidRPr="003066C0">
        <w:rPr>
          <w:noProof/>
          <w:sz w:val="16"/>
          <w:szCs w:val="16"/>
        </w:rPr>
        <w:t xml:space="preserve">. </w:t>
      </w:r>
    </w:p>
    <w:p w14:paraId="76D8CAD9" w14:textId="77777777" w:rsidR="00537F60" w:rsidRPr="003066C0" w:rsidRDefault="00537F60" w:rsidP="00537F60">
      <w:pPr>
        <w:jc w:val="both"/>
        <w:rPr>
          <w:noProof/>
          <w:sz w:val="16"/>
          <w:szCs w:val="16"/>
        </w:rPr>
      </w:pPr>
      <w:r w:rsidRPr="003066C0">
        <w:rPr>
          <w:noProof/>
          <w:sz w:val="16"/>
          <w:szCs w:val="16"/>
        </w:rPr>
        <w:t>En demandant une aide FEADER, les bénéficiaires s’engagent ainsi à respecter un certains nombres de conditions dont le non-respect peut avoir des conséquences importantes sur l’aide octroyée voire sa déchéance totale</w:t>
      </w:r>
      <w:r w:rsidRPr="003066C0">
        <w:rPr>
          <w:rStyle w:val="Appelnotedebasdep"/>
          <w:noProof/>
          <w:sz w:val="16"/>
          <w:szCs w:val="16"/>
        </w:rPr>
        <w:footnoteReference w:id="8"/>
      </w:r>
      <w:r w:rsidRPr="003066C0">
        <w:rPr>
          <w:noProof/>
          <w:sz w:val="16"/>
          <w:szCs w:val="16"/>
        </w:rPr>
        <w:t xml:space="preserve">. </w:t>
      </w:r>
    </w:p>
    <w:p w14:paraId="75EAE874" w14:textId="77777777" w:rsidR="00537F60" w:rsidRPr="003066C0" w:rsidRDefault="00537F60" w:rsidP="00537F60">
      <w:pPr>
        <w:suppressAutoHyphens/>
        <w:spacing w:after="0" w:line="240" w:lineRule="auto"/>
        <w:jc w:val="both"/>
        <w:rPr>
          <w:noProof/>
          <w:sz w:val="16"/>
          <w:szCs w:val="16"/>
        </w:rPr>
      </w:pPr>
    </w:p>
    <w:p w14:paraId="4FE4B3A2" w14:textId="77777777" w:rsidR="00537F60" w:rsidRPr="003066C0" w:rsidRDefault="00537F60" w:rsidP="00537F60">
      <w:pPr>
        <w:spacing w:after="0"/>
        <w:jc w:val="both"/>
        <w:rPr>
          <w:noProof/>
          <w:sz w:val="16"/>
          <w:szCs w:val="16"/>
        </w:rPr>
      </w:pPr>
      <w:r w:rsidRPr="003066C0">
        <w:rPr>
          <w:noProof/>
          <w:sz w:val="16"/>
          <w:szCs w:val="16"/>
        </w:rPr>
        <w:t xml:space="preserve">Les demandeurs et bénéficiaires doivent bien avoir en tête que le service instructeur doit pouvoir </w:t>
      </w:r>
      <w:r w:rsidRPr="003066C0">
        <w:rPr>
          <w:b/>
          <w:bCs/>
          <w:noProof/>
          <w:color w:val="0070C0"/>
          <w:sz w:val="16"/>
          <w:szCs w:val="16"/>
        </w:rPr>
        <w:t>constater sur la base d’éléments probants le respect de ces conditions</w:t>
      </w:r>
      <w:r w:rsidRPr="003066C0">
        <w:rPr>
          <w:noProof/>
          <w:color w:val="0070C0"/>
          <w:sz w:val="16"/>
          <w:szCs w:val="16"/>
        </w:rPr>
        <w:t> </w:t>
      </w:r>
      <w:r w:rsidRPr="003066C0">
        <w:rPr>
          <w:noProof/>
          <w:sz w:val="16"/>
          <w:szCs w:val="16"/>
        </w:rPr>
        <w:t xml:space="preserve">: en leur absence, le non respect est constaté et la bonne foi peut ne pas suffire à garantir le respect des règles applicables. </w:t>
      </w:r>
    </w:p>
    <w:p w14:paraId="13CC33AF" w14:textId="77777777" w:rsidR="00537F60" w:rsidRPr="003066C0" w:rsidRDefault="00537F60" w:rsidP="00537F60">
      <w:pPr>
        <w:spacing w:after="0" w:line="240" w:lineRule="auto"/>
        <w:jc w:val="both"/>
        <w:rPr>
          <w:rFonts w:ascii="Calibri" w:hAnsi="Calibri" w:cs="Calibri"/>
          <w:b/>
          <w:bCs/>
          <w:sz w:val="16"/>
          <w:szCs w:val="16"/>
        </w:rPr>
      </w:pPr>
    </w:p>
    <w:p w14:paraId="1BE76E48" w14:textId="77777777" w:rsidR="00537F60" w:rsidRPr="003066C0" w:rsidRDefault="00537F60" w:rsidP="00537F60">
      <w:pPr>
        <w:spacing w:after="0" w:line="240" w:lineRule="auto"/>
        <w:jc w:val="both"/>
        <w:rPr>
          <w:rFonts w:ascii="Calibri" w:hAnsi="Calibri" w:cs="Calibri"/>
          <w:b/>
          <w:bCs/>
          <w:sz w:val="16"/>
          <w:szCs w:val="16"/>
        </w:rPr>
      </w:pPr>
      <w:r w:rsidRPr="003066C0">
        <w:rPr>
          <w:rFonts w:ascii="Calibri" w:hAnsi="Calibri" w:cs="Calibri"/>
          <w:b/>
          <w:bCs/>
          <w:sz w:val="16"/>
          <w:szCs w:val="16"/>
        </w:rPr>
        <w:t xml:space="preserve">Les bénéficiaires s’engagent notamment à conserver et tracer toutes les informations (documents, échanges, correspondances, etc.) liées à leur projet FEADER pendant 10 ans. </w:t>
      </w:r>
    </w:p>
    <w:p w14:paraId="187E925B" w14:textId="77777777" w:rsidR="00537F60" w:rsidRPr="003066C0" w:rsidRDefault="00537F60" w:rsidP="00537F60">
      <w:pPr>
        <w:spacing w:after="0" w:line="240" w:lineRule="auto"/>
        <w:jc w:val="both"/>
        <w:rPr>
          <w:rFonts w:ascii="Calibri" w:hAnsi="Calibri" w:cs="Calibri"/>
          <w:sz w:val="16"/>
          <w:szCs w:val="16"/>
        </w:rPr>
      </w:pPr>
    </w:p>
    <w:p w14:paraId="4AC16A80"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Le service instructeur aura besoin de tous les justificatifs prouvant la réalisation du projet pour le considérer comme éligible. </w:t>
      </w:r>
    </w:p>
    <w:p w14:paraId="791F883D" w14:textId="292174E5" w:rsidR="00537F60" w:rsidRDefault="00537F60" w:rsidP="00537F60">
      <w:pPr>
        <w:spacing w:after="0" w:line="240" w:lineRule="auto"/>
        <w:jc w:val="both"/>
        <w:rPr>
          <w:rFonts w:cstheme="minorHAnsi"/>
          <w:sz w:val="16"/>
          <w:szCs w:val="16"/>
        </w:rPr>
      </w:pPr>
      <w:r w:rsidRPr="003066C0">
        <w:rPr>
          <w:rFonts w:cstheme="minorHAnsi"/>
          <w:sz w:val="16"/>
          <w:szCs w:val="16"/>
        </w:rPr>
        <w:t>Par ailleurs, différents corps de contrôles et d’audit européens ainsi que nationaux peuvent être désignés pour vérifier la conformité du projet au regard des règles applicables.</w:t>
      </w:r>
    </w:p>
    <w:p w14:paraId="038E35B5" w14:textId="77777777" w:rsidR="00FA48FD" w:rsidRPr="003066C0" w:rsidRDefault="00FA48FD" w:rsidP="00537F60">
      <w:pPr>
        <w:spacing w:after="0" w:line="240" w:lineRule="auto"/>
        <w:jc w:val="both"/>
        <w:rPr>
          <w:rFonts w:cstheme="minorHAnsi"/>
          <w:sz w:val="16"/>
          <w:szCs w:val="16"/>
        </w:rPr>
      </w:pPr>
    </w:p>
    <w:p w14:paraId="49BA80E6" w14:textId="77777777" w:rsidR="00537F60" w:rsidRPr="003066C0" w:rsidRDefault="00537F60" w:rsidP="00537F60">
      <w:pPr>
        <w:spacing w:after="0" w:line="240" w:lineRule="auto"/>
        <w:jc w:val="both"/>
        <w:rPr>
          <w:rFonts w:ascii="Calibri" w:hAnsi="Calibri" w:cs="Calibri"/>
          <w:sz w:val="16"/>
          <w:szCs w:val="16"/>
        </w:rPr>
      </w:pPr>
    </w:p>
    <w:p w14:paraId="597DB193" w14:textId="1E64F0F2"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6"/>
          <w:szCs w:val="16"/>
        </w:rPr>
      </w:pPr>
      <w:r w:rsidRPr="003066C0">
        <w:rPr>
          <w:rFonts w:cstheme="minorHAnsi"/>
          <w:b/>
          <w:bCs/>
          <w:color w:val="C00000"/>
          <w:sz w:val="16"/>
          <w:szCs w:val="16"/>
        </w:rPr>
        <w:t>Attention aux justificatif</w:t>
      </w:r>
      <w:r w:rsidR="005937CA">
        <w:rPr>
          <w:rFonts w:cstheme="minorHAnsi"/>
          <w:b/>
          <w:bCs/>
          <w:color w:val="C00000"/>
          <w:sz w:val="16"/>
          <w:szCs w:val="16"/>
        </w:rPr>
        <w:t>s</w:t>
      </w:r>
      <w:r w:rsidRPr="003066C0">
        <w:rPr>
          <w:rFonts w:cstheme="minorHAnsi"/>
          <w:b/>
          <w:bCs/>
          <w:color w:val="C00000"/>
          <w:sz w:val="16"/>
          <w:szCs w:val="16"/>
        </w:rPr>
        <w:t xml:space="preserve"> des dépenses de personnel ! </w:t>
      </w:r>
    </w:p>
    <w:p w14:paraId="3ED04E9E" w14:textId="77777777"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6"/>
          <w:szCs w:val="16"/>
        </w:rPr>
      </w:pPr>
    </w:p>
    <w:p w14:paraId="12EFD166" w14:textId="21C8BBCE" w:rsidR="00537F60" w:rsidRPr="003066C0"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r w:rsidRPr="003066C0">
        <w:rPr>
          <w:rFonts w:cstheme="minorHAnsi"/>
          <w:sz w:val="16"/>
          <w:szCs w:val="16"/>
        </w:rPr>
        <w:t xml:space="preserve">Une attention particulière doit être apportée pour les dépenses de rémunération qui nécessitent un suivi particulier (temps passé, contrat, fiche de poste, bulletin de salaire, justificatifs éventuels de déplacements </w:t>
      </w:r>
      <w:r w:rsidR="00D86267" w:rsidRPr="003066C0">
        <w:rPr>
          <w:rFonts w:cstheme="minorHAnsi"/>
          <w:sz w:val="16"/>
          <w:szCs w:val="16"/>
        </w:rPr>
        <w:t>etc…</w:t>
      </w:r>
      <w:r w:rsidRPr="003066C0">
        <w:rPr>
          <w:rFonts w:cstheme="minorHAnsi"/>
          <w:sz w:val="16"/>
          <w:szCs w:val="16"/>
        </w:rPr>
        <w:t xml:space="preserve">). Le demandeur est invité à s’organiser pour être prêt à justifier de ces dépenses (tableau de suivi du temps passé sur l’opération FEADER détaillé, fiche de poste etc…), ce qui nécessite une bonne communication avec le service instructeur. </w:t>
      </w:r>
    </w:p>
    <w:p w14:paraId="5EE6895C" w14:textId="77777777"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p>
    <w:p w14:paraId="1540E15E" w14:textId="0089E792" w:rsidR="00537F60" w:rsidRPr="003066C0"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r w:rsidRPr="003066C0">
        <w:rPr>
          <w:rFonts w:cstheme="minorHAnsi"/>
          <w:sz w:val="16"/>
          <w:szCs w:val="16"/>
        </w:rPr>
        <w:t>Par ailleurs, pour les bénéficiaires personnes morale</w:t>
      </w:r>
      <w:r w:rsidR="00C768E7" w:rsidRPr="003066C0">
        <w:rPr>
          <w:rFonts w:cstheme="minorHAnsi"/>
          <w:sz w:val="16"/>
          <w:szCs w:val="16"/>
        </w:rPr>
        <w:t>s</w:t>
      </w:r>
      <w:r w:rsidRPr="003066C0">
        <w:rPr>
          <w:rFonts w:cstheme="minorHAnsi"/>
          <w:sz w:val="16"/>
          <w:szCs w:val="16"/>
        </w:rPr>
        <w:t>, il est fortement recommandé d’adopter une bonne communication interne avec les services en charge de ces dépenses afin qu’ils puissent être mobilisés.</w:t>
      </w:r>
    </w:p>
    <w:p w14:paraId="73BE59A6" w14:textId="23421B45" w:rsidR="00EF4704"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4E"/>
      </w:r>
      <w:r w:rsidR="00EF4704" w:rsidRPr="003066C0">
        <w:rPr>
          <w:b/>
          <w:bCs/>
          <w:color w:val="7A0012"/>
          <w:sz w:val="20"/>
          <w:szCs w:val="20"/>
        </w:rPr>
        <w:t>Vigilance particulière pour les projets soumis au code de la commande publique</w:t>
      </w:r>
    </w:p>
    <w:p w14:paraId="68823428" w14:textId="77777777" w:rsidR="00EF4704" w:rsidRPr="003066C0" w:rsidRDefault="00EF4704" w:rsidP="00EF4704">
      <w:pPr>
        <w:jc w:val="both"/>
        <w:rPr>
          <w:sz w:val="20"/>
          <w:szCs w:val="20"/>
        </w:rPr>
      </w:pPr>
    </w:p>
    <w:p w14:paraId="4DFD1645" w14:textId="7E8B632E" w:rsidR="005937CA" w:rsidRPr="00B4599E" w:rsidRDefault="00EF4704" w:rsidP="005937CA">
      <w:pPr>
        <w:jc w:val="both"/>
        <w:rPr>
          <w:color w:val="FF0000"/>
          <w:sz w:val="16"/>
          <w:szCs w:val="16"/>
        </w:rPr>
      </w:pPr>
      <w:r w:rsidRPr="003066C0">
        <w:rPr>
          <w:b/>
          <w:bCs/>
          <w:sz w:val="16"/>
          <w:szCs w:val="16"/>
        </w:rPr>
        <w:t>Les demandeurs sont invités à s’assurer qu’ils ne sont pas soumis aux règles de la commande publique.</w:t>
      </w:r>
      <w:r w:rsidRPr="003066C0">
        <w:rPr>
          <w:sz w:val="16"/>
          <w:szCs w:val="16"/>
        </w:rPr>
        <w:t xml:space="preserve"> En effet, certains organismes de droit privé peuvent être soumis au code de la commande publique (notamment les associations ayant perçus des aides publiques).</w:t>
      </w:r>
      <w:r w:rsidR="005937CA">
        <w:rPr>
          <w:sz w:val="16"/>
          <w:szCs w:val="16"/>
        </w:rPr>
        <w:t xml:space="preserve"> Une analyse sera </w:t>
      </w:r>
      <w:r w:rsidR="0059733F">
        <w:rPr>
          <w:sz w:val="16"/>
          <w:szCs w:val="16"/>
        </w:rPr>
        <w:t>réalisée</w:t>
      </w:r>
      <w:r w:rsidR="005937CA">
        <w:rPr>
          <w:sz w:val="16"/>
          <w:szCs w:val="16"/>
        </w:rPr>
        <w:t xml:space="preserve"> par le service </w:t>
      </w:r>
      <w:r w:rsidR="005937CA">
        <w:rPr>
          <w:sz w:val="16"/>
          <w:szCs w:val="16"/>
        </w:rPr>
        <w:t xml:space="preserve">instructeur pour veiller au respect </w:t>
      </w:r>
      <w:r w:rsidR="0059733F">
        <w:rPr>
          <w:sz w:val="16"/>
          <w:szCs w:val="16"/>
        </w:rPr>
        <w:t xml:space="preserve">de la règlementation </w:t>
      </w:r>
      <w:r w:rsidR="005937CA">
        <w:rPr>
          <w:sz w:val="16"/>
          <w:szCs w:val="16"/>
        </w:rPr>
        <w:t>par tous les porteurs de projets</w:t>
      </w:r>
      <w:r w:rsidR="0059733F">
        <w:rPr>
          <w:sz w:val="16"/>
          <w:szCs w:val="16"/>
        </w:rPr>
        <w:t xml:space="preserve"> qui y sont soumis.</w:t>
      </w:r>
    </w:p>
    <w:p w14:paraId="014C38E0" w14:textId="77777777" w:rsidR="005937CA" w:rsidRPr="003066C0" w:rsidRDefault="005937CA" w:rsidP="005937CA">
      <w:pPr>
        <w:jc w:val="both"/>
        <w:rPr>
          <w:sz w:val="16"/>
          <w:szCs w:val="16"/>
        </w:rPr>
      </w:pPr>
      <w:r w:rsidRPr="003066C0">
        <w:rPr>
          <w:sz w:val="16"/>
          <w:szCs w:val="16"/>
        </w:rPr>
        <w:t xml:space="preserve">Les conséquences en cas de non-respect peuvent être très importantes : un taux de correction pourra être appliqué pouvant aller jusqu’à 100% des dépenses. </w:t>
      </w:r>
    </w:p>
    <w:p w14:paraId="7F949D60" w14:textId="1C0976FF" w:rsidR="00EF4704" w:rsidRPr="003066C0" w:rsidRDefault="005937CA" w:rsidP="005937CA">
      <w:pPr>
        <w:jc w:val="both"/>
        <w:rPr>
          <w:sz w:val="16"/>
          <w:szCs w:val="16"/>
        </w:rPr>
      </w:pPr>
      <w:r w:rsidRPr="003066C0">
        <w:rPr>
          <w:sz w:val="16"/>
          <w:szCs w:val="16"/>
        </w:rPr>
        <w:t xml:space="preserve">Toutes les pièces et informations permettant de garantir le respect des règles de la commande publique doivent être fournies </w:t>
      </w:r>
      <w:r w:rsidRPr="00D63226">
        <w:rPr>
          <w:sz w:val="16"/>
          <w:szCs w:val="16"/>
        </w:rPr>
        <w:t>à minima au dépôt de la demande de paiement et</w:t>
      </w:r>
      <w:r w:rsidRPr="0059733F">
        <w:rPr>
          <w:sz w:val="16"/>
          <w:szCs w:val="16"/>
        </w:rPr>
        <w:t xml:space="preserve"> </w:t>
      </w:r>
      <w:r w:rsidRPr="003066C0">
        <w:rPr>
          <w:sz w:val="16"/>
          <w:szCs w:val="16"/>
        </w:rPr>
        <w:t>couvrir toutes les étapes de la procédure</w:t>
      </w:r>
      <w:r>
        <w:rPr>
          <w:sz w:val="16"/>
          <w:szCs w:val="16"/>
        </w:rPr>
        <w:t xml:space="preserve"> </w:t>
      </w:r>
      <w:r w:rsidR="00EF4704" w:rsidRPr="003066C0">
        <w:rPr>
          <w:sz w:val="16"/>
          <w:szCs w:val="16"/>
        </w:rPr>
        <w:t xml:space="preserve">: estimation du besoin, préparation du lancement, lancement et publicité du marché, réception des offres, évaluation des candidats et des offres, attribution du marché, réalisation et modification du marché. </w:t>
      </w:r>
    </w:p>
    <w:p w14:paraId="0CFF1990" w14:textId="77777777" w:rsidR="00EF4704" w:rsidRPr="003066C0" w:rsidRDefault="00EF4704" w:rsidP="00EF4704">
      <w:pPr>
        <w:jc w:val="both"/>
        <w:rPr>
          <w:sz w:val="16"/>
          <w:szCs w:val="16"/>
        </w:rPr>
      </w:pPr>
    </w:p>
    <w:p w14:paraId="48BA85C4" w14:textId="428A46D2"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ingdings" w:char="F034"/>
      </w:r>
      <w:r w:rsidR="00EF4704" w:rsidRPr="003066C0">
        <w:rPr>
          <w:b/>
          <w:bCs/>
          <w:color w:val="7A0012"/>
          <w:sz w:val="20"/>
          <w:szCs w:val="20"/>
        </w:rPr>
        <w:t>A</w:t>
      </w:r>
      <w:r w:rsidR="00537F60" w:rsidRPr="003066C0">
        <w:rPr>
          <w:b/>
          <w:bCs/>
          <w:color w:val="7A0012"/>
          <w:sz w:val="20"/>
          <w:szCs w:val="20"/>
        </w:rPr>
        <w:t>dopter les bonnes pratiques lors du dépôt de la demande d’aide et de paiement</w:t>
      </w:r>
    </w:p>
    <w:p w14:paraId="1DC1E28B" w14:textId="77777777" w:rsidR="00EF4704" w:rsidRPr="003066C0" w:rsidRDefault="00EF4704" w:rsidP="00537F60">
      <w:pPr>
        <w:spacing w:after="0" w:line="240" w:lineRule="auto"/>
        <w:jc w:val="both"/>
        <w:rPr>
          <w:rFonts w:ascii="Calibri" w:hAnsi="Calibri" w:cs="Calibri"/>
          <w:b/>
          <w:bCs/>
          <w:color w:val="0070C0"/>
          <w:sz w:val="16"/>
          <w:szCs w:val="16"/>
        </w:rPr>
      </w:pPr>
    </w:p>
    <w:p w14:paraId="36AA8CD1" w14:textId="0EEC05BA" w:rsidR="00537F60" w:rsidRPr="003066C0" w:rsidRDefault="00537F60" w:rsidP="00537F60">
      <w:pPr>
        <w:spacing w:after="0" w:line="240" w:lineRule="auto"/>
        <w:jc w:val="both"/>
        <w:rPr>
          <w:rFonts w:cstheme="minorHAnsi"/>
          <w:b/>
          <w:bCs/>
          <w:color w:val="0070C0"/>
          <w:sz w:val="16"/>
          <w:szCs w:val="16"/>
        </w:rPr>
      </w:pPr>
      <w:r w:rsidRPr="003066C0">
        <w:rPr>
          <w:rFonts w:cstheme="minorHAnsi"/>
          <w:b/>
          <w:bCs/>
          <w:color w:val="0070C0"/>
          <w:sz w:val="16"/>
          <w:szCs w:val="16"/>
        </w:rPr>
        <w:t xml:space="preserve">Pour faciliter le traitement de leur dossier, les demandeurs sont invités à transmettre une demande d’aide complète et classée. </w:t>
      </w:r>
    </w:p>
    <w:p w14:paraId="0FA475F5" w14:textId="5074D22A" w:rsidR="00EF4704" w:rsidRPr="003066C0" w:rsidRDefault="00EF4704" w:rsidP="00537F60">
      <w:pPr>
        <w:spacing w:after="0" w:line="240" w:lineRule="auto"/>
        <w:jc w:val="both"/>
        <w:rPr>
          <w:rFonts w:cstheme="minorHAnsi"/>
          <w:sz w:val="16"/>
          <w:szCs w:val="16"/>
        </w:rPr>
      </w:pPr>
      <w:r w:rsidRPr="003066C0">
        <w:rPr>
          <w:rFonts w:cstheme="minorHAnsi"/>
          <w:sz w:val="16"/>
          <w:szCs w:val="16"/>
        </w:rPr>
        <w:t xml:space="preserve">Un dossier complet et classé sera toujours plus rapide à instruire et à payer. </w:t>
      </w:r>
    </w:p>
    <w:p w14:paraId="68731D51"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En effet, le cas échéant, de nombreux échanges avec le service instructeur peuvent être nécessaires, ce qui retarde l’instruction du dossier et la présentation au Comité Région de Programmation. </w:t>
      </w:r>
    </w:p>
    <w:p w14:paraId="23388F55" w14:textId="77777777" w:rsidR="00537F60" w:rsidRPr="003066C0" w:rsidRDefault="00537F60" w:rsidP="00537F60">
      <w:pPr>
        <w:spacing w:after="0" w:line="240" w:lineRule="auto"/>
        <w:jc w:val="both"/>
        <w:rPr>
          <w:rFonts w:ascii="Calibri" w:hAnsi="Calibri" w:cs="Calibri"/>
          <w:sz w:val="16"/>
          <w:szCs w:val="16"/>
        </w:rPr>
      </w:pPr>
    </w:p>
    <w:p w14:paraId="4BDF80BA" w14:textId="77777777" w:rsidR="00537F60" w:rsidRPr="00BA3E0D" w:rsidRDefault="00537F60" w:rsidP="00537F60">
      <w:pPr>
        <w:spacing w:after="0" w:line="240" w:lineRule="auto"/>
        <w:jc w:val="both"/>
        <w:rPr>
          <w:rFonts w:cstheme="minorHAnsi"/>
          <w:sz w:val="16"/>
          <w:szCs w:val="16"/>
        </w:rPr>
      </w:pPr>
      <w:r w:rsidRPr="003066C0">
        <w:rPr>
          <w:rFonts w:cstheme="minorHAnsi"/>
          <w:sz w:val="16"/>
          <w:szCs w:val="16"/>
        </w:rPr>
        <w:lastRenderedPageBreak/>
        <w:t>Cela peut aussi avoir un impact sur les autres projets qui doivent être présentés</w:t>
      </w:r>
      <w:r w:rsidRPr="00BA3E0D">
        <w:rPr>
          <w:rFonts w:cstheme="minorHAnsi"/>
          <w:sz w:val="16"/>
          <w:szCs w:val="16"/>
        </w:rPr>
        <w:t xml:space="preserve"> au Comité Régional de Programmation à la même date.</w:t>
      </w:r>
    </w:p>
    <w:p w14:paraId="585A3909" w14:textId="77777777" w:rsidR="00537F60" w:rsidRPr="003066C0" w:rsidRDefault="00537F60" w:rsidP="00537F60">
      <w:pPr>
        <w:spacing w:after="0" w:line="240" w:lineRule="auto"/>
        <w:jc w:val="both"/>
        <w:rPr>
          <w:rFonts w:cstheme="minorHAnsi"/>
          <w:sz w:val="16"/>
          <w:szCs w:val="16"/>
        </w:rPr>
      </w:pPr>
      <w:r w:rsidRPr="00BA3E0D">
        <w:rPr>
          <w:rFonts w:cstheme="minorHAnsi"/>
          <w:sz w:val="16"/>
          <w:szCs w:val="16"/>
        </w:rPr>
        <w:t xml:space="preserve">Les demandeurs sont également invités à donner un maximum d’information </w:t>
      </w:r>
      <w:r w:rsidRPr="003066C0">
        <w:rPr>
          <w:rFonts w:cstheme="minorHAnsi"/>
          <w:sz w:val="16"/>
          <w:szCs w:val="16"/>
        </w:rPr>
        <w:t xml:space="preserve">pour que le service instructeur ait bien tous les éléments utiles à la compréhension du dossier ainsi qu’à la vérification de sa conformité au regard des règles applicables. </w:t>
      </w:r>
    </w:p>
    <w:p w14:paraId="184AE377" w14:textId="77777777" w:rsidR="00537F60" w:rsidRPr="003066C0" w:rsidRDefault="00537F60" w:rsidP="00537F60">
      <w:pPr>
        <w:spacing w:after="0" w:line="240" w:lineRule="auto"/>
        <w:jc w:val="both"/>
        <w:rPr>
          <w:rFonts w:cstheme="minorHAnsi"/>
          <w:sz w:val="16"/>
          <w:szCs w:val="16"/>
        </w:rPr>
      </w:pPr>
    </w:p>
    <w:p w14:paraId="39D7D1A3" w14:textId="2440FDBE" w:rsidR="00537F60" w:rsidRPr="003066C0" w:rsidRDefault="00537F60" w:rsidP="00DD6954">
      <w:pPr>
        <w:spacing w:after="0" w:line="240" w:lineRule="auto"/>
        <w:jc w:val="both"/>
        <w:rPr>
          <w:rFonts w:cstheme="minorHAnsi"/>
          <w:sz w:val="16"/>
          <w:szCs w:val="16"/>
        </w:rPr>
      </w:pPr>
      <w:r w:rsidRPr="003066C0">
        <w:rPr>
          <w:rFonts w:cstheme="minorHAnsi"/>
          <w:sz w:val="16"/>
          <w:szCs w:val="16"/>
        </w:rPr>
        <w:t xml:space="preserve">Les demandeurs sont également invités à dater les pièces jointes à la demande et à les nommer de manière explicite (sans que le nom du fichier ne soit trop long). </w:t>
      </w:r>
    </w:p>
    <w:p w14:paraId="6C533112" w14:textId="77777777" w:rsidR="00960D35" w:rsidRPr="003066C0" w:rsidRDefault="00960D35" w:rsidP="00DD6954">
      <w:pPr>
        <w:spacing w:after="0" w:line="240" w:lineRule="auto"/>
        <w:jc w:val="both"/>
        <w:rPr>
          <w:rFonts w:cstheme="minorHAnsi"/>
          <w:sz w:val="16"/>
          <w:szCs w:val="16"/>
        </w:rPr>
      </w:pPr>
    </w:p>
    <w:p w14:paraId="27923794" w14:textId="42C7AF51"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99"/>
      </w:r>
      <w:r w:rsidR="00537F60" w:rsidRPr="003066C0">
        <w:rPr>
          <w:b/>
          <w:bCs/>
          <w:color w:val="7A0012"/>
          <w:sz w:val="20"/>
          <w:szCs w:val="20"/>
        </w:rPr>
        <w:t>Tenir informer le service instructeur FEADER</w:t>
      </w:r>
    </w:p>
    <w:p w14:paraId="2F6AE8AE" w14:textId="77777777" w:rsidR="00537F60" w:rsidRPr="003066C0" w:rsidRDefault="00537F60" w:rsidP="00537F60">
      <w:pPr>
        <w:spacing w:after="0" w:line="240" w:lineRule="auto"/>
        <w:jc w:val="both"/>
        <w:rPr>
          <w:rFonts w:ascii="Calibri" w:hAnsi="Calibri" w:cs="Calibri"/>
          <w:b/>
          <w:bCs/>
          <w:sz w:val="20"/>
          <w:szCs w:val="20"/>
        </w:rPr>
      </w:pPr>
    </w:p>
    <w:p w14:paraId="336D32BA" w14:textId="77777777" w:rsidR="00537F60" w:rsidRPr="003066C0" w:rsidRDefault="00537F60" w:rsidP="00537F60">
      <w:pPr>
        <w:spacing w:after="0" w:line="240" w:lineRule="auto"/>
        <w:jc w:val="both"/>
        <w:rPr>
          <w:rFonts w:cstheme="minorHAnsi"/>
          <w:sz w:val="16"/>
          <w:szCs w:val="16"/>
        </w:rPr>
      </w:pPr>
      <w:r w:rsidRPr="003066C0">
        <w:rPr>
          <w:rFonts w:cstheme="minorHAnsi"/>
          <w:b/>
          <w:bCs/>
          <w:sz w:val="16"/>
          <w:szCs w:val="16"/>
        </w:rPr>
        <w:t>Le projet initialement prévu doit être réalisé. Le demandeur doit informer le service instructeur de toute modification</w:t>
      </w:r>
      <w:r w:rsidRPr="003066C0">
        <w:rPr>
          <w:rFonts w:cstheme="minorHAnsi"/>
          <w:sz w:val="16"/>
          <w:szCs w:val="16"/>
        </w:rPr>
        <w:t xml:space="preserve"> au regard de la situation initiale tel que déclarée dans sa demande d’aide et retenue dans la décision d’attribution de l’aide (éléments relatifs au projet, situation du bénéficiaire, etc…). </w:t>
      </w:r>
    </w:p>
    <w:p w14:paraId="7F3FE966" w14:textId="77777777" w:rsidR="00537F60" w:rsidRPr="003066C0" w:rsidRDefault="00537F60" w:rsidP="00537F60">
      <w:pPr>
        <w:spacing w:after="0" w:line="240" w:lineRule="auto"/>
        <w:jc w:val="both"/>
        <w:rPr>
          <w:rFonts w:cstheme="minorHAnsi"/>
          <w:sz w:val="16"/>
          <w:szCs w:val="16"/>
        </w:rPr>
      </w:pPr>
    </w:p>
    <w:p w14:paraId="51E9FA78" w14:textId="1DA31FD6"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 Cette information doit intervenir avant la mise en œuvre de la modification. Le cas échéant, cette modification peut entraîner des conséquences importantes sur l’aide accordée, voire la déchéance totale de l’aide. </w:t>
      </w:r>
    </w:p>
    <w:p w14:paraId="16091CFA" w14:textId="77777777" w:rsidR="00960D35" w:rsidRPr="003066C0" w:rsidRDefault="00960D35" w:rsidP="00537F60">
      <w:pPr>
        <w:spacing w:after="0" w:line="240" w:lineRule="auto"/>
        <w:jc w:val="both"/>
        <w:rPr>
          <w:rFonts w:cstheme="minorHAnsi"/>
          <w:sz w:val="16"/>
          <w:szCs w:val="16"/>
        </w:rPr>
      </w:pPr>
    </w:p>
    <w:p w14:paraId="183AB6B9" w14:textId="192E8BFE"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55"/>
      </w:r>
      <w:r w:rsidR="00537F60" w:rsidRPr="003066C0">
        <w:rPr>
          <w:b/>
          <w:bCs/>
          <w:color w:val="7A0012"/>
          <w:sz w:val="20"/>
          <w:szCs w:val="20"/>
        </w:rPr>
        <w:t>Faire la publicité du projet FEADER</w:t>
      </w:r>
      <w:r w:rsidR="00537F60" w:rsidRPr="003066C0">
        <w:rPr>
          <w:rFonts w:ascii="CloneRoundedLatn-Me" w:eastAsia="Times New Roman" w:hAnsi="CloneRoundedLatn-Me" w:cs="Times New Roman"/>
          <w:b/>
          <w:bCs/>
          <w:color w:val="7A0012"/>
        </w:rPr>
        <w:t xml:space="preserve">  </w:t>
      </w:r>
    </w:p>
    <w:p w14:paraId="1F80849E" w14:textId="77777777" w:rsidR="00537F60" w:rsidRPr="003066C0" w:rsidRDefault="00537F60" w:rsidP="00537F60">
      <w:pPr>
        <w:spacing w:after="0" w:line="240" w:lineRule="auto"/>
        <w:jc w:val="both"/>
        <w:rPr>
          <w:rFonts w:ascii="Calibri" w:hAnsi="Calibri" w:cs="Calibri"/>
          <w:sz w:val="20"/>
          <w:szCs w:val="20"/>
        </w:rPr>
      </w:pPr>
    </w:p>
    <w:p w14:paraId="206C57B9" w14:textId="6219C01C"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En étant soutenu par le FEADER, le demandeur s’engage à informer le public sur le financement obtenu dans le cadre du FEADER </w:t>
      </w:r>
      <w:r w:rsidR="00EF4704" w:rsidRPr="003066C0">
        <w:rPr>
          <w:rFonts w:cstheme="minorHAnsi"/>
          <w:sz w:val="16"/>
          <w:szCs w:val="16"/>
        </w:rPr>
        <w:t>(</w:t>
      </w:r>
      <w:r w:rsidRPr="003066C0">
        <w:rPr>
          <w:rFonts w:cstheme="minorHAnsi"/>
          <w:sz w:val="16"/>
          <w:szCs w:val="16"/>
        </w:rPr>
        <w:t>fonds européens mais aussi tout autre financement national ayant participé au projet). Pour cela, en fonction du montant de l’investissement, il sera amené à prévoir des autocollants sur les équipements, des affiches,</w:t>
      </w:r>
      <w:r w:rsidRPr="003066C0">
        <w:rPr>
          <w:rFonts w:cstheme="minorHAnsi"/>
          <w:sz w:val="20"/>
          <w:szCs w:val="20"/>
        </w:rPr>
        <w:t xml:space="preserve"> une </w:t>
      </w:r>
      <w:r w:rsidRPr="003066C0">
        <w:rPr>
          <w:rFonts w:cstheme="minorHAnsi"/>
          <w:sz w:val="16"/>
          <w:szCs w:val="16"/>
        </w:rPr>
        <w:t xml:space="preserve">plaque ou un panneau d’affichage devant le projet ou encore d’apposer le logo de l’Europe sur le site internet officiel ou tout autre document de communication (notamment médias sociaux). </w:t>
      </w:r>
    </w:p>
    <w:p w14:paraId="776E2221" w14:textId="41A6047D" w:rsidR="00537F60" w:rsidRDefault="00537F60" w:rsidP="00537F60">
      <w:pPr>
        <w:spacing w:after="0" w:line="240" w:lineRule="auto"/>
        <w:jc w:val="both"/>
        <w:rPr>
          <w:rFonts w:cstheme="minorHAnsi"/>
          <w:sz w:val="16"/>
          <w:szCs w:val="16"/>
        </w:rPr>
      </w:pPr>
      <w:r w:rsidRPr="003066C0">
        <w:rPr>
          <w:rFonts w:cstheme="minorHAnsi"/>
          <w:sz w:val="16"/>
          <w:szCs w:val="16"/>
        </w:rPr>
        <w:t xml:space="preserve">Pour connaitre les obligations : </w:t>
      </w:r>
      <w:hyperlink r:id="rId20" w:history="1">
        <w:r w:rsidRPr="003066C0">
          <w:rPr>
            <w:rStyle w:val="Lienhypertexte"/>
            <w:rFonts w:cstheme="minorHAnsi"/>
            <w:sz w:val="16"/>
            <w:szCs w:val="16"/>
          </w:rPr>
          <w:t>https://europe.maregionsud.fr/</w:t>
        </w:r>
      </w:hyperlink>
      <w:r w:rsidRPr="003066C0">
        <w:rPr>
          <w:rFonts w:cstheme="minorHAnsi"/>
          <w:sz w:val="16"/>
          <w:szCs w:val="16"/>
        </w:rPr>
        <w:t xml:space="preserve"> </w:t>
      </w:r>
    </w:p>
    <w:p w14:paraId="19071025" w14:textId="6F018CAD" w:rsidR="005937CA" w:rsidRDefault="005937CA" w:rsidP="00537F60">
      <w:pPr>
        <w:spacing w:after="0" w:line="240" w:lineRule="auto"/>
        <w:jc w:val="both"/>
        <w:rPr>
          <w:rFonts w:cstheme="minorHAnsi"/>
          <w:sz w:val="16"/>
          <w:szCs w:val="16"/>
        </w:rPr>
      </w:pPr>
    </w:p>
    <w:p w14:paraId="297ECC6C" w14:textId="77777777" w:rsidR="005937CA" w:rsidRPr="003066C0" w:rsidRDefault="005937CA" w:rsidP="00537F60">
      <w:pPr>
        <w:spacing w:after="0" w:line="240" w:lineRule="auto"/>
        <w:jc w:val="both"/>
        <w:rPr>
          <w:rFonts w:cstheme="minorHAnsi"/>
          <w:sz w:val="16"/>
          <w:szCs w:val="16"/>
        </w:rPr>
      </w:pPr>
    </w:p>
    <w:p w14:paraId="17B88A6C" w14:textId="77777777" w:rsidR="00960D35" w:rsidRPr="003066C0" w:rsidRDefault="00960D35" w:rsidP="00537F60">
      <w:pPr>
        <w:spacing w:after="0" w:line="240" w:lineRule="auto"/>
        <w:jc w:val="both"/>
        <w:rPr>
          <w:rFonts w:cstheme="minorHAnsi"/>
          <w:noProof/>
          <w:sz w:val="16"/>
          <w:szCs w:val="16"/>
        </w:rPr>
      </w:pPr>
    </w:p>
    <w:p w14:paraId="57204898" w14:textId="01DE26FC"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A4"/>
      </w:r>
      <w:r w:rsidR="00537F60" w:rsidRPr="003066C0">
        <w:rPr>
          <w:b/>
          <w:bCs/>
          <w:color w:val="7A0012"/>
          <w:sz w:val="20"/>
          <w:szCs w:val="20"/>
        </w:rPr>
        <w:t>Anticiper les vérifications réalisées par le service instructeur ou les corps de contrôles</w:t>
      </w:r>
      <w:r w:rsidR="00537F60" w:rsidRPr="003066C0">
        <w:rPr>
          <w:rFonts w:ascii="CloneRoundedLatn-Me" w:eastAsia="Times New Roman" w:hAnsi="CloneRoundedLatn-Me" w:cs="Times New Roman"/>
          <w:b/>
          <w:bCs/>
          <w:color w:val="7A0012"/>
        </w:rPr>
        <w:t xml:space="preserve">  </w:t>
      </w:r>
    </w:p>
    <w:p w14:paraId="0C8DCBC2" w14:textId="77777777" w:rsidR="00537F60" w:rsidRPr="003066C0" w:rsidRDefault="00537F60" w:rsidP="00537F60">
      <w:pPr>
        <w:jc w:val="both"/>
        <w:rPr>
          <w:sz w:val="20"/>
          <w:szCs w:val="20"/>
        </w:rPr>
      </w:pPr>
    </w:p>
    <w:p w14:paraId="36CE9177" w14:textId="77777777" w:rsidR="00537F60" w:rsidRPr="003066C0" w:rsidRDefault="00537F60" w:rsidP="00537F60">
      <w:pPr>
        <w:jc w:val="both"/>
        <w:rPr>
          <w:rFonts w:cstheme="minorHAnsi"/>
          <w:sz w:val="16"/>
          <w:szCs w:val="16"/>
        </w:rPr>
      </w:pPr>
      <w:r w:rsidRPr="003066C0">
        <w:rPr>
          <w:rFonts w:cstheme="minorHAnsi"/>
          <w:sz w:val="16"/>
          <w:szCs w:val="16"/>
        </w:rPr>
        <w:t xml:space="preserve">Pour vérifier la conformité du projet au regard des règles applicables, la Région ou les corps de contrôles et d’audit européens et nationaux peuvent demander des pièces, ou se déplacer sur place. Le demandeur doit se rendre disponible et faciliter l’accès au contrôle. </w:t>
      </w:r>
    </w:p>
    <w:p w14:paraId="2DAF60B7"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Les documents peuvent vous être demandés 10 ans après le paiement final du dossier, le bénéficiaire est ainsi encouragé à prévoir un archivage efficient de son dossier.</w:t>
      </w:r>
    </w:p>
    <w:p w14:paraId="460B8E0E" w14:textId="77777777" w:rsidR="00B65DA7" w:rsidRPr="003066C0" w:rsidRDefault="00B65DA7" w:rsidP="00DD6954">
      <w:pPr>
        <w:pBdr>
          <w:bottom w:val="single" w:sz="8" w:space="1" w:color="7A0012"/>
        </w:pBdr>
        <w:jc w:val="both"/>
        <w:rPr>
          <w:sz w:val="16"/>
          <w:szCs w:val="16"/>
        </w:rPr>
      </w:pPr>
    </w:p>
    <w:p w14:paraId="60CD981B" w14:textId="4A512930" w:rsidR="00DD6954" w:rsidRPr="003066C0" w:rsidRDefault="00DD6954" w:rsidP="00DD6954">
      <w:pPr>
        <w:jc w:val="both"/>
        <w:rPr>
          <w:sz w:val="16"/>
          <w:szCs w:val="16"/>
        </w:rPr>
      </w:pPr>
    </w:p>
    <w:p w14:paraId="26A5E710" w14:textId="459E155F" w:rsidR="00DD6954" w:rsidRPr="003066C0" w:rsidRDefault="00DD6954" w:rsidP="00DD6954">
      <w:pPr>
        <w:jc w:val="both"/>
        <w:rPr>
          <w:sz w:val="16"/>
          <w:szCs w:val="16"/>
        </w:rPr>
      </w:pPr>
    </w:p>
    <w:p w14:paraId="5CA6BF11" w14:textId="03FCDC0D" w:rsidR="00DD6954" w:rsidRPr="003066C0" w:rsidRDefault="00DD6954" w:rsidP="00DD6954">
      <w:pPr>
        <w:jc w:val="both"/>
        <w:rPr>
          <w:sz w:val="16"/>
          <w:szCs w:val="16"/>
        </w:rPr>
      </w:pPr>
    </w:p>
    <w:p w14:paraId="16928F47" w14:textId="77777777" w:rsidR="00DD6954" w:rsidRPr="003066C0" w:rsidRDefault="00DD6954" w:rsidP="00DD6954">
      <w:pPr>
        <w:jc w:val="both"/>
        <w:rPr>
          <w:sz w:val="16"/>
          <w:szCs w:val="16"/>
        </w:rPr>
      </w:pPr>
    </w:p>
    <w:p w14:paraId="21BCF565" w14:textId="3D21B068" w:rsidR="00DD6954" w:rsidRPr="003066C0" w:rsidRDefault="00DD6954" w:rsidP="00DD6954">
      <w:pPr>
        <w:jc w:val="both"/>
        <w:rPr>
          <w:sz w:val="16"/>
          <w:szCs w:val="16"/>
        </w:rPr>
      </w:pPr>
    </w:p>
    <w:p w14:paraId="50794ADD" w14:textId="5839EC41" w:rsidR="00DD6954" w:rsidRPr="003066C0" w:rsidRDefault="00DD6954" w:rsidP="00DD6954">
      <w:pPr>
        <w:jc w:val="both"/>
        <w:rPr>
          <w:sz w:val="16"/>
          <w:szCs w:val="16"/>
        </w:rPr>
      </w:pPr>
    </w:p>
    <w:p w14:paraId="41297000" w14:textId="6DBA8989" w:rsidR="00DD6954" w:rsidRPr="003066C0" w:rsidRDefault="00DD6954" w:rsidP="00DD6954">
      <w:pPr>
        <w:jc w:val="both"/>
        <w:rPr>
          <w:sz w:val="16"/>
          <w:szCs w:val="16"/>
        </w:rPr>
      </w:pPr>
    </w:p>
    <w:p w14:paraId="283B4F4C" w14:textId="065DDA46" w:rsidR="00DD6954" w:rsidRPr="003066C0" w:rsidRDefault="00DD6954" w:rsidP="00DD6954">
      <w:pPr>
        <w:jc w:val="both"/>
        <w:rPr>
          <w:sz w:val="16"/>
          <w:szCs w:val="16"/>
        </w:rPr>
      </w:pPr>
    </w:p>
    <w:p w14:paraId="598B63BA" w14:textId="537DCE88" w:rsidR="00DD6954" w:rsidRPr="003066C0" w:rsidRDefault="00DD6954" w:rsidP="00DD6954">
      <w:pPr>
        <w:jc w:val="both"/>
        <w:rPr>
          <w:sz w:val="16"/>
          <w:szCs w:val="16"/>
        </w:rPr>
      </w:pPr>
    </w:p>
    <w:p w14:paraId="1C6909D4" w14:textId="04AADC5E" w:rsidR="00DD6954" w:rsidRPr="003066C0" w:rsidRDefault="00DD6954" w:rsidP="00DD6954">
      <w:pPr>
        <w:jc w:val="both"/>
        <w:rPr>
          <w:sz w:val="16"/>
          <w:szCs w:val="16"/>
        </w:rPr>
      </w:pPr>
    </w:p>
    <w:p w14:paraId="29D4A72A" w14:textId="5E1DC5C1" w:rsidR="00DD6954" w:rsidRPr="003066C0" w:rsidRDefault="00DD6954" w:rsidP="00DD6954">
      <w:pPr>
        <w:jc w:val="both"/>
        <w:rPr>
          <w:sz w:val="16"/>
          <w:szCs w:val="16"/>
        </w:rPr>
      </w:pPr>
    </w:p>
    <w:p w14:paraId="3738729A" w14:textId="77777777" w:rsidR="00DD6954" w:rsidRPr="003066C0" w:rsidRDefault="00DD6954" w:rsidP="00DD6954">
      <w:pPr>
        <w:jc w:val="both"/>
        <w:rPr>
          <w:sz w:val="16"/>
          <w:szCs w:val="16"/>
        </w:rPr>
      </w:pPr>
    </w:p>
    <w:p w14:paraId="358C1C67" w14:textId="5B2A600E" w:rsidR="00DD6954" w:rsidRPr="003066C0" w:rsidRDefault="00DD6954" w:rsidP="00DD6954">
      <w:pPr>
        <w:jc w:val="both"/>
        <w:rPr>
          <w:sz w:val="16"/>
          <w:szCs w:val="16"/>
        </w:rPr>
      </w:pPr>
    </w:p>
    <w:p w14:paraId="03B3D241" w14:textId="2495C0EF" w:rsidR="00DD6954" w:rsidRPr="003066C0" w:rsidRDefault="00DD6954" w:rsidP="00DD6954">
      <w:pPr>
        <w:jc w:val="both"/>
        <w:rPr>
          <w:sz w:val="16"/>
          <w:szCs w:val="16"/>
        </w:rPr>
      </w:pPr>
    </w:p>
    <w:p w14:paraId="201768F1" w14:textId="77777777" w:rsidR="00DD6954" w:rsidRPr="003066C0" w:rsidRDefault="00DD6954" w:rsidP="00DD6954">
      <w:pPr>
        <w:jc w:val="both"/>
        <w:rPr>
          <w:sz w:val="16"/>
          <w:szCs w:val="16"/>
        </w:rPr>
      </w:pPr>
    </w:p>
    <w:p w14:paraId="6122A7EB" w14:textId="0990CBB9" w:rsidR="00DD6954" w:rsidRPr="003066C0" w:rsidRDefault="00DD6954" w:rsidP="00DD6954">
      <w:pPr>
        <w:jc w:val="both"/>
        <w:rPr>
          <w:sz w:val="16"/>
          <w:szCs w:val="16"/>
        </w:rPr>
      </w:pPr>
    </w:p>
    <w:p w14:paraId="0326E5B3" w14:textId="77777777" w:rsidR="00944069" w:rsidRPr="003066C0" w:rsidRDefault="00944069">
      <w:pPr>
        <w:rPr>
          <w:sz w:val="20"/>
          <w:szCs w:val="20"/>
        </w:rPr>
      </w:pPr>
    </w:p>
    <w:sectPr w:rsidR="00944069" w:rsidRPr="003066C0" w:rsidSect="00DD6954">
      <w:footerReference w:type="default" r:id="rId21"/>
      <w:type w:val="continuous"/>
      <w:pgSz w:w="16838" w:h="11906" w:orient="landscape"/>
      <w:pgMar w:top="1418" w:right="1418" w:bottom="1418" w:left="1418" w:header="709" w:footer="709" w:gutter="0"/>
      <w:cols w:num="3"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4397C8" w14:textId="77777777" w:rsidR="00CB6E14" w:rsidRDefault="00CB6E14" w:rsidP="004C2A44">
      <w:pPr>
        <w:spacing w:after="0" w:line="240" w:lineRule="auto"/>
      </w:pPr>
      <w:r>
        <w:separator/>
      </w:r>
    </w:p>
  </w:endnote>
  <w:endnote w:type="continuationSeparator" w:id="0">
    <w:p w14:paraId="302A2A04" w14:textId="77777777" w:rsidR="00CB6E14" w:rsidRDefault="00CB6E14" w:rsidP="004C2A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DEFFA" w14:textId="25A00371" w:rsidR="005D672F" w:rsidRDefault="005D672F" w:rsidP="00471A85">
    <w:pPr>
      <w:pStyle w:val="Pieddepage"/>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24395" w14:textId="44DC6500" w:rsidR="00471A85" w:rsidRDefault="00471A85">
    <w:pPr>
      <w:pStyle w:val="Pieddepage"/>
    </w:pPr>
    <w:r>
      <w:rPr>
        <w:noProof/>
      </w:rPr>
      <mc:AlternateContent>
        <mc:Choice Requires="wpg">
          <w:drawing>
            <wp:anchor distT="0" distB="0" distL="114300" distR="114300" simplePos="0" relativeHeight="251665408" behindDoc="0" locked="0" layoutInCell="1" allowOverlap="1" wp14:anchorId="561B819F" wp14:editId="1E8EC638">
              <wp:simplePos x="0" y="0"/>
              <wp:positionH relativeFrom="column">
                <wp:posOffset>6125845</wp:posOffset>
              </wp:positionH>
              <wp:positionV relativeFrom="paragraph">
                <wp:posOffset>42545</wp:posOffset>
              </wp:positionV>
              <wp:extent cx="353060" cy="401955"/>
              <wp:effectExtent l="0" t="0" r="8890" b="17145"/>
              <wp:wrapNone/>
              <wp:docPr id="1427736982" name="Groupe 3"/>
              <wp:cNvGraphicFramePr/>
              <a:graphic xmlns:a="http://schemas.openxmlformats.org/drawingml/2006/main">
                <a:graphicData uri="http://schemas.microsoft.com/office/word/2010/wordprocessingGroup">
                  <wpg:wgp>
                    <wpg:cNvGrpSpPr/>
                    <wpg:grpSpPr>
                      <a:xfrm>
                        <a:off x="0" y="0"/>
                        <a:ext cx="353060" cy="401955"/>
                        <a:chOff x="0" y="0"/>
                        <a:chExt cx="353060" cy="401955"/>
                      </a:xfrm>
                    </wpg:grpSpPr>
                    <wps:wsp>
                      <wps:cNvPr id="1992123166" name="Rectangle 53"/>
                      <wps:cNvSpPr>
                        <a:spLocks noChangeArrowheads="1"/>
                      </wps:cNvSpPr>
                      <wps:spPr bwMode="auto">
                        <a:xfrm>
                          <a:off x="0" y="0"/>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38086987" name="Rectangle 54"/>
                      <wps:cNvSpPr>
                        <a:spLocks noChangeArrowheads="1"/>
                      </wps:cNvSpPr>
                      <wps:spPr bwMode="auto">
                        <a:xfrm>
                          <a:off x="0" y="36068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733674039" name="Text Box 55"/>
                      <wps:cNvSpPr txBox="1">
                        <a:spLocks noChangeArrowheads="1"/>
                      </wps:cNvSpPr>
                      <wps:spPr bwMode="auto">
                        <a:xfrm>
                          <a:off x="121920" y="101600"/>
                          <a:ext cx="23114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3CA39"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anchor>
          </w:drawing>
        </mc:Choice>
        <mc:Fallback>
          <w:pict>
            <v:group w14:anchorId="561B819F" id="Groupe 3" o:spid="_x0000_s1032" style="position:absolute;margin-left:482.35pt;margin-top:3.35pt;width:27.8pt;height:31.65pt;z-index:251665408" coordsize="353060,401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">
              <v:rect id="Rectangle 53" o:spid="_x0000_s1033" style="position:absolute;width:325120;height:334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" fillcolor="#943634" strokecolor="#943634"/>
              <v:rect id="Rectangle 54" o:spid="_x0000_s1034" style="position:absolute;top:360680;width:325120;height:27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" fillcolor="#943634" strokecolor="#943634"/>
              <v:shapetype id="_x0000_t202" coordsize="21600,21600" o:spt="202" path="m,l,21600r21600,l21600,xe">
                <v:stroke joinstyle="miter"/>
                <v:path gradientshapeok="t" o:connecttype="rect"/>
              </v:shapetype>
              <v:shape id="Text Box 55" o:spid="_x0000_s1035" type="#_x0000_t202" style="position:absolute;left:121920;top:101600;width:231140;height:30035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" filled="f" stroked="f">
                <v:textbox inset="4.32pt,0,4.32pt,0">
                  <w:txbxContent>
                    <w:p w14:paraId="5403CA39"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2E41B" w14:textId="77777777" w:rsidR="00C85079" w:rsidRDefault="00C85079" w:rsidP="00471A85">
    <w:pPr>
      <w:pStyle w:val="Pieddepage"/>
      <w:jc w:val="right"/>
    </w:pPr>
    <w:r>
      <w:rPr>
        <w:noProof/>
      </w:rPr>
      <mc:AlternateContent>
        <mc:Choice Requires="wpg">
          <w:drawing>
            <wp:anchor distT="0" distB="0" distL="114300" distR="114300" simplePos="0" relativeHeight="251671552" behindDoc="0" locked="0" layoutInCell="1" allowOverlap="1" wp14:anchorId="0CD5B5E8" wp14:editId="7DB02D70">
              <wp:simplePos x="0" y="0"/>
              <wp:positionH relativeFrom="column">
                <wp:posOffset>6117992</wp:posOffset>
              </wp:positionH>
              <wp:positionV relativeFrom="paragraph">
                <wp:posOffset>87563</wp:posOffset>
              </wp:positionV>
              <wp:extent cx="368935" cy="400733"/>
              <wp:effectExtent l="0" t="0" r="0" b="18415"/>
              <wp:wrapNone/>
              <wp:docPr id="337885991" name="Groupe 2"/>
              <wp:cNvGraphicFramePr/>
              <a:graphic xmlns:a="http://schemas.openxmlformats.org/drawingml/2006/main">
                <a:graphicData uri="http://schemas.microsoft.com/office/word/2010/wordprocessingGroup">
                  <wpg:wgp>
                    <wpg:cNvGrpSpPr/>
                    <wpg:grpSpPr>
                      <a:xfrm>
                        <a:off x="0" y="0"/>
                        <a:ext cx="368935" cy="400733"/>
                        <a:chOff x="6193712" y="116806"/>
                        <a:chExt cx="368935" cy="400733"/>
                      </a:xfrm>
                    </wpg:grpSpPr>
                    <wps:wsp>
                      <wps:cNvPr id="278025436"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705327397"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01729017" name="Text Box 55"/>
                      <wps:cNvSpPr txBox="1">
                        <a:spLocks noChangeArrowheads="1"/>
                      </wps:cNvSpPr>
                      <wps:spPr bwMode="auto">
                        <a:xfrm>
                          <a:off x="6193712" y="217184"/>
                          <a:ext cx="36893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84A462" w14:textId="77777777" w:rsidR="00C85079" w:rsidRDefault="00C85079"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CD5B5E8" id="Groupe 2" o:spid="_x0000_s1036" style="position:absolute;left:0;text-align:left;margin-left:481.75pt;margin-top:6.9pt;width:29.05pt;height:31.55pt;z-index:251671552;mso-width-relative:margin;mso-height-relative:margin" coordorigin="61937,1168" coordsize="3689,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">
              <v:rect id="Rectangle 53" o:spid="_x0000_s1037"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" fillcolor="#943634" strokecolor="#943634"/>
              <v:rect id="Rectangle 54" o:spid="_x0000_s1038"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" fillcolor="#943634" strokecolor="#943634"/>
              <v:shapetype id="_x0000_t202" coordsize="21600,21600" o:spt="202" path="m,l,21600r21600,l21600,xe">
                <v:stroke joinstyle="miter"/>
                <v:path gradientshapeok="t" o:connecttype="rect"/>
              </v:shapetype>
              <v:shape id="Text Box 55" o:spid="_x0000_s1039" type="#_x0000_t202" style="position:absolute;left:61937;top:2171;width:3689;height:300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" filled="f" stroked="f">
                <v:textbox inset="4.32pt,0,4.32pt,0">
                  <w:txbxContent>
                    <w:p w14:paraId="2F84A462" w14:textId="77777777" w:rsidR="00C85079" w:rsidRDefault="00C85079"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57473" w14:textId="77777777" w:rsidR="00471A85" w:rsidRDefault="00471A85" w:rsidP="00471A85">
    <w:pPr>
      <w:pStyle w:val="Pieddepage"/>
      <w:jc w:val="right"/>
    </w:pPr>
    <w:r>
      <w:rPr>
        <w:noProof/>
      </w:rPr>
      <mc:AlternateContent>
        <mc:Choice Requires="wpg">
          <w:drawing>
            <wp:anchor distT="0" distB="0" distL="114300" distR="114300" simplePos="0" relativeHeight="251667456" behindDoc="0" locked="0" layoutInCell="1" allowOverlap="1" wp14:anchorId="5E112FE0" wp14:editId="71CF8696">
              <wp:simplePos x="0" y="0"/>
              <wp:positionH relativeFrom="column">
                <wp:posOffset>9224645</wp:posOffset>
              </wp:positionH>
              <wp:positionV relativeFrom="paragraph">
                <wp:posOffset>71120</wp:posOffset>
              </wp:positionV>
              <wp:extent cx="385128" cy="400749"/>
              <wp:effectExtent l="0" t="0" r="0" b="18415"/>
              <wp:wrapNone/>
              <wp:docPr id="676453865" name="Groupe 2"/>
              <wp:cNvGraphicFramePr/>
              <a:graphic xmlns:a="http://schemas.openxmlformats.org/drawingml/2006/main">
                <a:graphicData uri="http://schemas.microsoft.com/office/word/2010/wordprocessingGroup">
                  <wpg:wgp>
                    <wpg:cNvGrpSpPr/>
                    <wpg:grpSpPr>
                      <a:xfrm>
                        <a:off x="0" y="0"/>
                        <a:ext cx="385128" cy="400749"/>
                        <a:chOff x="6180426" y="116806"/>
                        <a:chExt cx="385128" cy="400749"/>
                      </a:xfrm>
                    </wpg:grpSpPr>
                    <wps:wsp>
                      <wps:cNvPr id="1897249908"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935017905"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389547656" name="Text Box 55"/>
                      <wps:cNvSpPr txBox="1">
                        <a:spLocks noChangeArrowheads="1"/>
                      </wps:cNvSpPr>
                      <wps:spPr bwMode="auto">
                        <a:xfrm>
                          <a:off x="6180426" y="217200"/>
                          <a:ext cx="385128"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C3B91"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E112FE0" id="_x0000_s1040" style="position:absolute;left:0;text-align:left;margin-left:726.35pt;margin-top:5.6pt;width:30.35pt;height:31.55pt;z-index:251667456;mso-width-relative:margin;mso-height-relative:margin" coordorigin="61804,1168" coordsize="3851,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">
              <v:rect id="Rectangle 53" o:spid="_x0000_s1041"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" fillcolor="#943634" strokecolor="#943634"/>
              <v:rect id="Rectangle 54" o:spid="_x0000_s1042"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" fillcolor="#943634" strokecolor="#943634"/>
              <v:shapetype id="_x0000_t202" coordsize="21600,21600" o:spt="202" path="m,l,21600r21600,l21600,xe">
                <v:stroke joinstyle="miter"/>
                <v:path gradientshapeok="t" o:connecttype="rect"/>
              </v:shapetype>
              <v:shape id="Text Box 55" o:spid="_x0000_s1043" type="#_x0000_t202" style="position:absolute;left:61804;top:2172;width:3851;height:30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" filled="f" stroked="f">
                <v:textbox inset="4.32pt,0,4.32pt,0">
                  <w:txbxContent>
                    <w:p w14:paraId="309C3B91"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24F88" w14:textId="77777777" w:rsidR="00471A85" w:rsidRDefault="00471A85" w:rsidP="00471A85">
    <w:pPr>
      <w:pStyle w:val="Pieddepage"/>
      <w:jc w:val="right"/>
    </w:pPr>
    <w:r>
      <w:rPr>
        <w:noProof/>
      </w:rPr>
      <mc:AlternateContent>
        <mc:Choice Requires="wpg">
          <w:drawing>
            <wp:anchor distT="0" distB="0" distL="114300" distR="114300" simplePos="0" relativeHeight="251669504" behindDoc="0" locked="0" layoutInCell="1" allowOverlap="1" wp14:anchorId="6851DAEA" wp14:editId="043B40E1">
              <wp:simplePos x="0" y="0"/>
              <wp:positionH relativeFrom="column">
                <wp:posOffset>9248458</wp:posOffset>
              </wp:positionH>
              <wp:positionV relativeFrom="paragraph">
                <wp:posOffset>71120</wp:posOffset>
              </wp:positionV>
              <wp:extent cx="385127" cy="400771"/>
              <wp:effectExtent l="0" t="0" r="0" b="18415"/>
              <wp:wrapNone/>
              <wp:docPr id="40384449" name="Groupe 2"/>
              <wp:cNvGraphicFramePr/>
              <a:graphic xmlns:a="http://schemas.openxmlformats.org/drawingml/2006/main">
                <a:graphicData uri="http://schemas.microsoft.com/office/word/2010/wordprocessingGroup">
                  <wpg:wgp>
                    <wpg:cNvGrpSpPr/>
                    <wpg:grpSpPr>
                      <a:xfrm>
                        <a:off x="0" y="0"/>
                        <a:ext cx="385127" cy="400771"/>
                        <a:chOff x="6180427" y="116806"/>
                        <a:chExt cx="385127" cy="400771"/>
                      </a:xfrm>
                    </wpg:grpSpPr>
                    <wps:wsp>
                      <wps:cNvPr id="1859283210"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601733112"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246716152" name="Text Box 55"/>
                      <wps:cNvSpPr txBox="1">
                        <a:spLocks noChangeArrowheads="1"/>
                      </wps:cNvSpPr>
                      <wps:spPr bwMode="auto">
                        <a:xfrm>
                          <a:off x="6180427" y="217222"/>
                          <a:ext cx="385127"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5F6D6"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851DAEA" id="_x0000_s1044" style="position:absolute;left:0;text-align:left;margin-left:728.25pt;margin-top:5.6pt;width:30.3pt;height:31.55pt;z-index:251669504;mso-width-relative:margin;mso-height-relative:margin" coordorigin="61804,1168" coordsize="3851,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">
              <v:rect id="Rectangle 53" o:spid="_x0000_s1045"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" fillcolor="#943634" strokecolor="#943634"/>
              <v:rect id="Rectangle 54" o:spid="_x0000_s1046"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" fillcolor="#943634" strokecolor="#943634"/>
              <v:shapetype id="_x0000_t202" coordsize="21600,21600" o:spt="202" path="m,l,21600r21600,l21600,xe">
                <v:stroke joinstyle="miter"/>
                <v:path gradientshapeok="t" o:connecttype="rect"/>
              </v:shapetype>
              <v:shape id="Text Box 55" o:spid="_x0000_s1047" type="#_x0000_t202" style="position:absolute;left:61804;top:2172;width:3851;height:30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" filled="f" stroked="f">
                <v:textbox inset="4.32pt,0,4.32pt,0">
                  <w:txbxContent>
                    <w:p w14:paraId="1035F6D6"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2BC5A4" w14:textId="77777777" w:rsidR="00CB6E14" w:rsidRDefault="00CB6E14" w:rsidP="004C2A44">
      <w:pPr>
        <w:spacing w:after="0" w:line="240" w:lineRule="auto"/>
      </w:pPr>
      <w:r>
        <w:separator/>
      </w:r>
    </w:p>
  </w:footnote>
  <w:footnote w:type="continuationSeparator" w:id="0">
    <w:p w14:paraId="54D241A6" w14:textId="77777777" w:rsidR="00CB6E14" w:rsidRDefault="00CB6E14" w:rsidP="004C2A44">
      <w:pPr>
        <w:spacing w:after="0" w:line="240" w:lineRule="auto"/>
      </w:pPr>
      <w:r>
        <w:continuationSeparator/>
      </w:r>
    </w:p>
  </w:footnote>
  <w:footnote w:id="1">
    <w:p w14:paraId="385730FA" w14:textId="77777777" w:rsidR="00C71DE6" w:rsidRPr="00DC3183" w:rsidRDefault="00C71DE6" w:rsidP="00C71DE6">
      <w:pPr>
        <w:pStyle w:val="Notedebasdepage"/>
        <w:rPr>
          <w:sz w:val="16"/>
          <w:szCs w:val="16"/>
        </w:rPr>
      </w:pPr>
      <w:r w:rsidRPr="00EA71BA">
        <w:rPr>
          <w:rStyle w:val="Appelnotedebasdep"/>
          <w:sz w:val="16"/>
          <w:szCs w:val="16"/>
        </w:rPr>
        <w:footnoteRef/>
      </w:r>
      <w:r w:rsidRPr="00EA71BA">
        <w:rPr>
          <w:sz w:val="16"/>
          <w:szCs w:val="16"/>
        </w:rPr>
        <w:t xml:space="preserve"> Le</w:t>
      </w:r>
      <w:r w:rsidRPr="00C47223">
        <w:rPr>
          <w:sz w:val="16"/>
          <w:szCs w:val="16"/>
        </w:rPr>
        <w:t xml:space="preserve"> </w:t>
      </w:r>
      <w:r w:rsidRPr="00DC3183">
        <w:rPr>
          <w:sz w:val="16"/>
          <w:szCs w:val="16"/>
        </w:rPr>
        <w:t>dépôt papier devra être dûment motivé.</w:t>
      </w:r>
    </w:p>
  </w:footnote>
  <w:footnote w:id="2">
    <w:p w14:paraId="412468D6" w14:textId="77777777" w:rsidR="007E4297" w:rsidRDefault="007E4297" w:rsidP="007E4297">
      <w:pPr>
        <w:pStyle w:val="Notedebasdepage"/>
      </w:pPr>
      <w:r>
        <w:rPr>
          <w:rStyle w:val="Appelnotedebasdep"/>
        </w:rPr>
        <w:footnoteRef/>
      </w:r>
      <w:r>
        <w:t xml:space="preserve"> </w:t>
      </w:r>
      <w:r w:rsidRPr="009A749A">
        <w:rPr>
          <w:sz w:val="16"/>
          <w:szCs w:val="16"/>
        </w:rPr>
        <w:t xml:space="preserve">L’entreprise est entendue au sens européen comme toute entité, indépendamment de sa forme juridique, exerçant une activité économique : </w:t>
      </w:r>
      <w:hyperlink r:id="rId1" w:history="1">
        <w:r w:rsidRPr="009A749A">
          <w:rPr>
            <w:rStyle w:val="Lienhypertexte"/>
            <w:sz w:val="16"/>
            <w:szCs w:val="16"/>
          </w:rPr>
          <w:t>Guide de l’utilisateur pour la définition des PME - Publications Office of the EU (europa.eu)</w:t>
        </w:r>
      </w:hyperlink>
      <w:r w:rsidRPr="009A749A">
        <w:rPr>
          <w:sz w:val="16"/>
          <w:szCs w:val="16"/>
        </w:rPr>
        <w:t> ;</w:t>
      </w:r>
    </w:p>
  </w:footnote>
  <w:footnote w:id="3">
    <w:p w14:paraId="2CD6BB3A" w14:textId="77777777" w:rsidR="007E4297" w:rsidRDefault="007E4297" w:rsidP="007E4297">
      <w:pPr>
        <w:pStyle w:val="Notedebasdepage"/>
      </w:pPr>
      <w:r>
        <w:rPr>
          <w:rStyle w:val="Appelnotedebasdep"/>
        </w:rPr>
        <w:footnoteRef/>
      </w:r>
      <w:r>
        <w:t xml:space="preserve"> </w:t>
      </w:r>
      <w:r w:rsidRPr="00A936A7">
        <w:rPr>
          <w:sz w:val="16"/>
          <w:szCs w:val="16"/>
        </w:rPr>
        <w:t>Article 6 du Règlement (UE) 2022/2472 du 14 décembre 2022</w:t>
      </w:r>
      <w:r>
        <w:rPr>
          <w:sz w:val="16"/>
          <w:szCs w:val="16"/>
        </w:rPr>
        <w:t xml:space="preserve">. Si le demandeur souhaite sécuriser le dossier, il </w:t>
      </w:r>
      <w:r w:rsidRPr="00CA75B6">
        <w:rPr>
          <w:sz w:val="16"/>
          <w:szCs w:val="16"/>
        </w:rPr>
        <w:t>devra</w:t>
      </w:r>
      <w:r>
        <w:rPr>
          <w:sz w:val="16"/>
          <w:szCs w:val="16"/>
        </w:rPr>
        <w:t>it</w:t>
      </w:r>
      <w:r w:rsidRPr="00CA75B6">
        <w:rPr>
          <w:sz w:val="16"/>
          <w:szCs w:val="16"/>
        </w:rPr>
        <w:t xml:space="preserve"> attendre que la date de début d’éligibilité soit confirmée par le service instructeur avant de commencer son opération.</w:t>
      </w:r>
      <w:r>
        <w:rPr>
          <w:sz w:val="16"/>
          <w:szCs w:val="16"/>
        </w:rPr>
        <w:t xml:space="preserve"> </w:t>
      </w:r>
    </w:p>
  </w:footnote>
  <w:footnote w:id="4">
    <w:p w14:paraId="5B60D7FB" w14:textId="3B52A2DC" w:rsidR="00497C82" w:rsidRPr="00497C82" w:rsidRDefault="00497C82">
      <w:pPr>
        <w:pStyle w:val="Notedebasdepage"/>
        <w:rPr>
          <w:sz w:val="16"/>
          <w:szCs w:val="16"/>
        </w:rPr>
      </w:pPr>
      <w:r w:rsidRPr="008B0CD8">
        <w:rPr>
          <w:rStyle w:val="Appelnotedebasdep"/>
          <w:sz w:val="16"/>
          <w:szCs w:val="16"/>
          <w:vertAlign w:val="baseline"/>
        </w:rPr>
        <w:footnoteRef/>
      </w:r>
      <w:r w:rsidRPr="00497C82">
        <w:rPr>
          <w:sz w:val="16"/>
          <w:szCs w:val="16"/>
        </w:rPr>
        <w:t xml:space="preserve"> Notamment </w:t>
      </w:r>
      <w:r w:rsidR="001106DF">
        <w:rPr>
          <w:sz w:val="16"/>
          <w:szCs w:val="16"/>
        </w:rPr>
        <w:t>l’</w:t>
      </w:r>
      <w:r w:rsidR="001106DF" w:rsidRPr="001106DF">
        <w:rPr>
          <w:sz w:val="16"/>
          <w:szCs w:val="16"/>
        </w:rPr>
        <w:t>identification du fournisseur (raison sociale, numéro Siret, etc), présence de l’ensemble des prestations proposées et les montants associés.</w:t>
      </w:r>
    </w:p>
  </w:footnote>
  <w:footnote w:id="5">
    <w:p w14:paraId="240220AF" w14:textId="55D3D09B" w:rsidR="006E17F1" w:rsidRPr="008B0CD8" w:rsidRDefault="00AF6F02" w:rsidP="00762795">
      <w:pPr>
        <w:pStyle w:val="Notedebasdepage"/>
        <w:rPr>
          <w:sz w:val="16"/>
          <w:szCs w:val="16"/>
        </w:rPr>
      </w:pPr>
      <w:r w:rsidRPr="008B0CD8">
        <w:rPr>
          <w:rStyle w:val="Appelnotedebasdep"/>
          <w:sz w:val="16"/>
          <w:szCs w:val="16"/>
          <w:vertAlign w:val="baseline"/>
        </w:rPr>
        <w:footnoteRef/>
      </w:r>
      <w:r w:rsidRPr="008B0CD8">
        <w:rPr>
          <w:rStyle w:val="Appelnotedebasdep"/>
          <w:sz w:val="16"/>
          <w:szCs w:val="16"/>
          <w:vertAlign w:val="baseline"/>
        </w:rPr>
        <w:t xml:space="preserve"> </w:t>
      </w:r>
      <w:r w:rsidR="009B3684" w:rsidRPr="001C1FCE">
        <w:rPr>
          <w:sz w:val="16"/>
          <w:szCs w:val="16"/>
        </w:rPr>
        <w:t xml:space="preserve">Une dépense </w:t>
      </w:r>
      <w:r w:rsidR="009B3684" w:rsidRPr="0031072A">
        <w:rPr>
          <w:sz w:val="16"/>
          <w:szCs w:val="16"/>
        </w:rPr>
        <w:t>payée</w:t>
      </w:r>
      <w:r w:rsidR="009B3684" w:rsidRPr="001C1FCE">
        <w:rPr>
          <w:sz w:val="16"/>
          <w:szCs w:val="16"/>
        </w:rPr>
        <w:t xml:space="preserve"> est une dépense dont le paiement fait au créancier éteint la dette. Le paiement doit être in fine supporté par le bénéficiaire de l’aide. Il incombe au bénéficiaire d’en apporter la preuve par des moyens probants. Une vigilance particulière doit être apportée aux paiements par chèque. En l’espèce, le paiement par chèque est vérifié si les fonds sont bien décaissés du compte du bénéficiaire. </w:t>
      </w:r>
      <w:r w:rsidR="009B3684" w:rsidRPr="0031072A">
        <w:rPr>
          <w:sz w:val="16"/>
          <w:szCs w:val="16"/>
        </w:rPr>
        <w:t xml:space="preserve">Avant toute </w:t>
      </w:r>
      <w:r w:rsidR="00C34E41">
        <w:rPr>
          <w:sz w:val="16"/>
          <w:szCs w:val="16"/>
        </w:rPr>
        <w:t>autorisation de</w:t>
      </w:r>
      <w:r w:rsidR="009B3684" w:rsidRPr="0031072A">
        <w:rPr>
          <w:sz w:val="16"/>
          <w:szCs w:val="16"/>
        </w:rPr>
        <w:t xml:space="preserve"> paiement</w:t>
      </w:r>
      <w:r w:rsidR="009B3684" w:rsidRPr="001C1FCE">
        <w:rPr>
          <w:sz w:val="16"/>
          <w:szCs w:val="16"/>
        </w:rPr>
        <w:t xml:space="preserve"> le service instructeur vérifiera que la dépense a été décaissée.</w:t>
      </w:r>
      <w:r w:rsidR="009B3684">
        <w:rPr>
          <w:sz w:val="16"/>
          <w:szCs w:val="16"/>
        </w:rPr>
        <w:t xml:space="preserve">  </w:t>
      </w:r>
    </w:p>
  </w:footnote>
  <w:footnote w:id="6">
    <w:p w14:paraId="2B6CFD0F" w14:textId="01FF84A1" w:rsidR="0031072A" w:rsidRDefault="0031072A">
      <w:pPr>
        <w:pStyle w:val="Notedebasdepage"/>
      </w:pPr>
      <w:r>
        <w:rPr>
          <w:rStyle w:val="Appelnotedebasdep"/>
        </w:rPr>
        <w:footnoteRef/>
      </w:r>
      <w:r>
        <w:t xml:space="preserve"> </w:t>
      </w:r>
      <w:r w:rsidRPr="004320F2">
        <w:rPr>
          <w:sz w:val="16"/>
          <w:szCs w:val="16"/>
        </w:rPr>
        <w:t xml:space="preserve">Afin de vérifier le respect du code de la commande publique, les services de la Région analyseront le statut du </w:t>
      </w:r>
      <w:r w:rsidR="006A613F" w:rsidRPr="004320F2">
        <w:rPr>
          <w:sz w:val="16"/>
          <w:szCs w:val="16"/>
        </w:rPr>
        <w:t>demandeur au</w:t>
      </w:r>
      <w:r w:rsidRPr="004320F2">
        <w:rPr>
          <w:sz w:val="16"/>
          <w:szCs w:val="16"/>
        </w:rPr>
        <w:t xml:space="preserve"> regard de l’article L1211-1 </w:t>
      </w:r>
      <w:hyperlink r:id="rId2" w:history="1">
        <w:r w:rsidR="006A613F" w:rsidRPr="004320F2">
          <w:rPr>
            <w:rStyle w:val="Lienhypertexte"/>
            <w:sz w:val="16"/>
            <w:szCs w:val="16"/>
          </w:rPr>
          <w:t>https://www.legifrance.gouv.fr/codes/article_lc/LEGIARTI000037703308</w:t>
        </w:r>
      </w:hyperlink>
      <w:r w:rsidR="006A613F" w:rsidRPr="004320F2">
        <w:rPr>
          <w:sz w:val="16"/>
          <w:szCs w:val="16"/>
        </w:rPr>
        <w:t xml:space="preserve"> </w:t>
      </w:r>
      <w:r w:rsidRPr="004320F2">
        <w:rPr>
          <w:sz w:val="16"/>
          <w:szCs w:val="16"/>
        </w:rPr>
        <w:t xml:space="preserve"> ; cf. également la note de la DAJ du Ministère de l’Economie et des finances Les pouvoirs adjudicateurs et les entités adjudicatrices | economie.gouv.fr</w:t>
      </w:r>
      <w:r w:rsidR="006A613F">
        <w:rPr>
          <w:sz w:val="16"/>
          <w:szCs w:val="16"/>
        </w:rPr>
        <w:t xml:space="preserve"> </w:t>
      </w:r>
    </w:p>
  </w:footnote>
  <w:footnote w:id="7">
    <w:p w14:paraId="7CCBF1ED" w14:textId="0A4B4810" w:rsidR="00991A24" w:rsidRPr="00991A24" w:rsidRDefault="00991A24" w:rsidP="00087BE2">
      <w:pPr>
        <w:pStyle w:val="Notedebasdepage"/>
        <w:jc w:val="both"/>
        <w:rPr>
          <w:sz w:val="16"/>
          <w:szCs w:val="16"/>
        </w:rPr>
      </w:pPr>
      <w:r>
        <w:rPr>
          <w:rStyle w:val="Appelnotedebasdep"/>
        </w:rPr>
        <w:footnoteRef/>
      </w:r>
      <w:r>
        <w:t xml:space="preserve"> </w:t>
      </w:r>
      <w:r w:rsidRPr="00991A24">
        <w:rPr>
          <w:sz w:val="16"/>
          <w:szCs w:val="16"/>
        </w:rPr>
        <w:t>Règlement d’exécution (UE) 2022/129 de la Commission du 21 décembre 2021 fixant les règles applicables aux types d’interventions concernant les graines oléagineuses, le coton et les sous-produits de la vinification au titre du règlement (UE) 2021/2115 du Parlement européen et du Conseil et aux exigences en matière d’information, de publicité et de visibilité relatives au soutien de l’Union et aux plans stratégiques relevant de la PAC</w:t>
      </w:r>
    </w:p>
  </w:footnote>
  <w:footnote w:id="8">
    <w:p w14:paraId="5620CA85" w14:textId="77777777" w:rsidR="00537F60" w:rsidRDefault="00537F60" w:rsidP="00537F60">
      <w:pPr>
        <w:pStyle w:val="Notedebasdepage"/>
      </w:pPr>
      <w:r w:rsidRPr="00AA15EF">
        <w:rPr>
          <w:rStyle w:val="Appelnotedebasdep"/>
          <w:sz w:val="16"/>
          <w:szCs w:val="16"/>
        </w:rPr>
        <w:footnoteRef/>
      </w:r>
      <w:r w:rsidRPr="00AA15EF">
        <w:rPr>
          <w:sz w:val="16"/>
          <w:szCs w:val="16"/>
        </w:rPr>
        <w:t xml:space="preserve"> Voir le Guides des sanctions administratives applicables au FEADER bientôt disponible sur </w:t>
      </w:r>
      <w:hyperlink r:id="rId3" w:history="1">
        <w:r w:rsidRPr="00AA15EF">
          <w:rPr>
            <w:rStyle w:val="Lienhypertexte"/>
            <w:sz w:val="16"/>
            <w:szCs w:val="16"/>
          </w:rPr>
          <w:t>Europe en Région Sud (maregionsud.fr)</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63A62"/>
    <w:multiLevelType w:val="hybridMultilevel"/>
    <w:tmpl w:val="AB80E120"/>
    <w:lvl w:ilvl="0" w:tplc="F41EDE0A">
      <w:start w:val="42"/>
      <w:numFmt w:val="bullet"/>
      <w:lvlText w:val=""/>
      <w:lvlJc w:val="left"/>
      <w:pPr>
        <w:ind w:left="720" w:hanging="360"/>
      </w:pPr>
      <w:rPr>
        <w:rFonts w:ascii="Wingdings" w:eastAsia="Times New Roman" w:hAnsi="Wingdings"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6A7B40"/>
    <w:multiLevelType w:val="hybridMultilevel"/>
    <w:tmpl w:val="A0428866"/>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1B5143"/>
    <w:multiLevelType w:val="hybridMultilevel"/>
    <w:tmpl w:val="7682F93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45909F9"/>
    <w:multiLevelType w:val="hybridMultilevel"/>
    <w:tmpl w:val="433E06CA"/>
    <w:lvl w:ilvl="0" w:tplc="C38C6468">
      <w:numFmt w:val="bullet"/>
      <w:lvlText w:val="-"/>
      <w:lvlJc w:val="left"/>
      <w:pPr>
        <w:ind w:left="360" w:hanging="360"/>
      </w:pPr>
      <w:rPr>
        <w:rFonts w:ascii="Calibri" w:eastAsia="Times New Roman" w:hAnsi="Calibri" w:cs="Calibri" w:hint="default"/>
        <w:sz w:val="22"/>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15:restartNumberingAfterBreak="0">
    <w:nsid w:val="07EA5764"/>
    <w:multiLevelType w:val="hybridMultilevel"/>
    <w:tmpl w:val="D994C2B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7FF0440"/>
    <w:multiLevelType w:val="hybridMultilevel"/>
    <w:tmpl w:val="51C457E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8F54628"/>
    <w:multiLevelType w:val="hybridMultilevel"/>
    <w:tmpl w:val="9408A2A8"/>
    <w:lvl w:ilvl="0" w:tplc="7A3CC4BC">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CB10722"/>
    <w:multiLevelType w:val="hybridMultilevel"/>
    <w:tmpl w:val="0590E7F4"/>
    <w:lvl w:ilvl="0" w:tplc="040C000D">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E0869DF"/>
    <w:multiLevelType w:val="hybridMultilevel"/>
    <w:tmpl w:val="D8408AA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0BD503D"/>
    <w:multiLevelType w:val="hybridMultilevel"/>
    <w:tmpl w:val="6CAA4E8E"/>
    <w:lvl w:ilvl="0" w:tplc="229C0AC0">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15:restartNumberingAfterBreak="0">
    <w:nsid w:val="1311316D"/>
    <w:multiLevelType w:val="hybridMultilevel"/>
    <w:tmpl w:val="A46E88B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3556AE8"/>
    <w:multiLevelType w:val="multilevel"/>
    <w:tmpl w:val="5028A5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Calibri Light" w:eastAsia="Times New Roman" w:hAnsi="Calibri Light" w:cs="Calibri Light"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8202F59"/>
    <w:multiLevelType w:val="hybridMultilevel"/>
    <w:tmpl w:val="BC7EC928"/>
    <w:lvl w:ilvl="0" w:tplc="BF40AC4E">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A4A2F78"/>
    <w:multiLevelType w:val="hybridMultilevel"/>
    <w:tmpl w:val="702E158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DF03207"/>
    <w:multiLevelType w:val="hybridMultilevel"/>
    <w:tmpl w:val="F71C948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200C2A69"/>
    <w:multiLevelType w:val="hybridMultilevel"/>
    <w:tmpl w:val="6C346EF2"/>
    <w:lvl w:ilvl="0" w:tplc="2F148BA6">
      <w:start w:val="1"/>
      <w:numFmt w:val="bullet"/>
      <w:lvlText w:val="-"/>
      <w:lvlJc w:val="left"/>
      <w:pPr>
        <w:ind w:left="720" w:hanging="360"/>
      </w:pPr>
      <w:rPr>
        <w:rFonts w:ascii="Calibri" w:eastAsia="Calibri" w:hAnsi="Calibri" w:cs="Calibri"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4661F11"/>
    <w:multiLevelType w:val="hybridMultilevel"/>
    <w:tmpl w:val="E2AA390C"/>
    <w:lvl w:ilvl="0" w:tplc="040C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7" w15:restartNumberingAfterBreak="0">
    <w:nsid w:val="25567B06"/>
    <w:multiLevelType w:val="hybridMultilevel"/>
    <w:tmpl w:val="4C862C34"/>
    <w:lvl w:ilvl="0" w:tplc="7D5E197E">
      <w:numFmt w:val="bullet"/>
      <w:lvlText w:val=""/>
      <w:lvlJc w:val="left"/>
      <w:pPr>
        <w:ind w:left="720" w:hanging="360"/>
      </w:pPr>
      <w:rPr>
        <w:rFonts w:ascii="Wingdings" w:eastAsia="Calibri" w:hAnsi="Wingdings"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256C4BEC"/>
    <w:multiLevelType w:val="hybridMultilevel"/>
    <w:tmpl w:val="6CFA231A"/>
    <w:lvl w:ilvl="0" w:tplc="B41C3E32">
      <w:start w:val="1"/>
      <w:numFmt w:val="decimal"/>
      <w:lvlText w:val="%1."/>
      <w:lvlJc w:val="left"/>
      <w:pPr>
        <w:ind w:left="720" w:hanging="360"/>
      </w:pPr>
      <w:rPr>
        <w:rFonts w:hint="default"/>
        <w:b w:val="0"/>
        <w:color w:val="7A001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28050133"/>
    <w:multiLevelType w:val="hybridMultilevel"/>
    <w:tmpl w:val="85A816F6"/>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95E3FBE"/>
    <w:multiLevelType w:val="hybridMultilevel"/>
    <w:tmpl w:val="C48CE00C"/>
    <w:lvl w:ilvl="0" w:tplc="040C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296825BD"/>
    <w:multiLevelType w:val="hybridMultilevel"/>
    <w:tmpl w:val="BF4A04B0"/>
    <w:lvl w:ilvl="0" w:tplc="F66EA322">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2C0731E2"/>
    <w:multiLevelType w:val="hybridMultilevel"/>
    <w:tmpl w:val="3C144AA4"/>
    <w:lvl w:ilvl="0" w:tplc="B25C27EA">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46966DA"/>
    <w:multiLevelType w:val="hybridMultilevel"/>
    <w:tmpl w:val="F32EB4F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4A7299D"/>
    <w:multiLevelType w:val="hybridMultilevel"/>
    <w:tmpl w:val="64C2FC02"/>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88038A8"/>
    <w:multiLevelType w:val="hybridMultilevel"/>
    <w:tmpl w:val="8C46FA08"/>
    <w:lvl w:ilvl="0" w:tplc="040C0001">
      <w:start w:val="1"/>
      <w:numFmt w:val="bullet"/>
      <w:lvlText w:val=""/>
      <w:lvlJc w:val="left"/>
      <w:pPr>
        <w:ind w:left="776" w:hanging="360"/>
      </w:pPr>
      <w:rPr>
        <w:rFonts w:ascii="Symbol" w:hAnsi="Symbol" w:hint="default"/>
      </w:rPr>
    </w:lvl>
    <w:lvl w:ilvl="1" w:tplc="040C0003" w:tentative="1">
      <w:start w:val="1"/>
      <w:numFmt w:val="bullet"/>
      <w:lvlText w:val="o"/>
      <w:lvlJc w:val="left"/>
      <w:pPr>
        <w:ind w:left="1496" w:hanging="360"/>
      </w:pPr>
      <w:rPr>
        <w:rFonts w:ascii="Courier New" w:hAnsi="Courier New" w:cs="Courier New" w:hint="default"/>
      </w:rPr>
    </w:lvl>
    <w:lvl w:ilvl="2" w:tplc="040C0005" w:tentative="1">
      <w:start w:val="1"/>
      <w:numFmt w:val="bullet"/>
      <w:lvlText w:val=""/>
      <w:lvlJc w:val="left"/>
      <w:pPr>
        <w:ind w:left="2216" w:hanging="360"/>
      </w:pPr>
      <w:rPr>
        <w:rFonts w:ascii="Wingdings" w:hAnsi="Wingdings" w:hint="default"/>
      </w:rPr>
    </w:lvl>
    <w:lvl w:ilvl="3" w:tplc="040C0001" w:tentative="1">
      <w:start w:val="1"/>
      <w:numFmt w:val="bullet"/>
      <w:lvlText w:val=""/>
      <w:lvlJc w:val="left"/>
      <w:pPr>
        <w:ind w:left="2936" w:hanging="360"/>
      </w:pPr>
      <w:rPr>
        <w:rFonts w:ascii="Symbol" w:hAnsi="Symbol" w:hint="default"/>
      </w:rPr>
    </w:lvl>
    <w:lvl w:ilvl="4" w:tplc="040C0003" w:tentative="1">
      <w:start w:val="1"/>
      <w:numFmt w:val="bullet"/>
      <w:lvlText w:val="o"/>
      <w:lvlJc w:val="left"/>
      <w:pPr>
        <w:ind w:left="3656" w:hanging="360"/>
      </w:pPr>
      <w:rPr>
        <w:rFonts w:ascii="Courier New" w:hAnsi="Courier New" w:cs="Courier New" w:hint="default"/>
      </w:rPr>
    </w:lvl>
    <w:lvl w:ilvl="5" w:tplc="040C0005" w:tentative="1">
      <w:start w:val="1"/>
      <w:numFmt w:val="bullet"/>
      <w:lvlText w:val=""/>
      <w:lvlJc w:val="left"/>
      <w:pPr>
        <w:ind w:left="4376" w:hanging="360"/>
      </w:pPr>
      <w:rPr>
        <w:rFonts w:ascii="Wingdings" w:hAnsi="Wingdings" w:hint="default"/>
      </w:rPr>
    </w:lvl>
    <w:lvl w:ilvl="6" w:tplc="040C0001" w:tentative="1">
      <w:start w:val="1"/>
      <w:numFmt w:val="bullet"/>
      <w:lvlText w:val=""/>
      <w:lvlJc w:val="left"/>
      <w:pPr>
        <w:ind w:left="5096" w:hanging="360"/>
      </w:pPr>
      <w:rPr>
        <w:rFonts w:ascii="Symbol" w:hAnsi="Symbol" w:hint="default"/>
      </w:rPr>
    </w:lvl>
    <w:lvl w:ilvl="7" w:tplc="040C0003" w:tentative="1">
      <w:start w:val="1"/>
      <w:numFmt w:val="bullet"/>
      <w:lvlText w:val="o"/>
      <w:lvlJc w:val="left"/>
      <w:pPr>
        <w:ind w:left="5816" w:hanging="360"/>
      </w:pPr>
      <w:rPr>
        <w:rFonts w:ascii="Courier New" w:hAnsi="Courier New" w:cs="Courier New" w:hint="default"/>
      </w:rPr>
    </w:lvl>
    <w:lvl w:ilvl="8" w:tplc="040C0005" w:tentative="1">
      <w:start w:val="1"/>
      <w:numFmt w:val="bullet"/>
      <w:lvlText w:val=""/>
      <w:lvlJc w:val="left"/>
      <w:pPr>
        <w:ind w:left="6536" w:hanging="360"/>
      </w:pPr>
      <w:rPr>
        <w:rFonts w:ascii="Wingdings" w:hAnsi="Wingdings" w:hint="default"/>
      </w:rPr>
    </w:lvl>
  </w:abstractNum>
  <w:abstractNum w:abstractNumId="26" w15:restartNumberingAfterBreak="0">
    <w:nsid w:val="3BCA6537"/>
    <w:multiLevelType w:val="hybridMultilevel"/>
    <w:tmpl w:val="6482412E"/>
    <w:lvl w:ilvl="0" w:tplc="FFFFFFFF">
      <w:start w:val="1"/>
      <w:numFmt w:val="bullet"/>
      <w:lvlText w:val=""/>
      <w:lvlJc w:val="left"/>
      <w:pPr>
        <w:ind w:left="720" w:hanging="360"/>
      </w:pPr>
      <w:rPr>
        <w:rFonts w:ascii="Wingdings" w:hAnsi="Wingdings" w:hint="default"/>
        <w:color w:val="7A0012"/>
        <w:u w:color="7A0012"/>
      </w:rPr>
    </w:lvl>
    <w:lvl w:ilvl="1" w:tplc="7EE0F806">
      <w:start w:val="1"/>
      <w:numFmt w:val="bullet"/>
      <w:lvlText w:val=""/>
      <w:lvlJc w:val="left"/>
      <w:pPr>
        <w:ind w:left="1440" w:hanging="360"/>
      </w:pPr>
      <w:rPr>
        <w:rFonts w:ascii="Wingdings" w:hAnsi="Wingdings" w:hint="default"/>
        <w:color w:val="7A0012"/>
        <w:u w:color="7A001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3C9674D8"/>
    <w:multiLevelType w:val="hybridMultilevel"/>
    <w:tmpl w:val="0174F614"/>
    <w:lvl w:ilvl="0" w:tplc="43986BAC">
      <w:numFmt w:val="bullet"/>
      <w:lvlText w:val="-"/>
      <w:lvlJc w:val="left"/>
      <w:pPr>
        <w:ind w:left="720" w:hanging="360"/>
      </w:pPr>
      <w:rPr>
        <w:rFonts w:ascii="Calibri Light" w:eastAsia="Times New Roman"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1C6109E"/>
    <w:multiLevelType w:val="hybridMultilevel"/>
    <w:tmpl w:val="9CB0B276"/>
    <w:lvl w:ilvl="0" w:tplc="F66EA322">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47E97181"/>
    <w:multiLevelType w:val="hybridMultilevel"/>
    <w:tmpl w:val="11461100"/>
    <w:lvl w:ilvl="0" w:tplc="040C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506D33C5"/>
    <w:multiLevelType w:val="hybridMultilevel"/>
    <w:tmpl w:val="5384689E"/>
    <w:lvl w:ilvl="0" w:tplc="3F868386">
      <w:start w:val="5"/>
      <w:numFmt w:val="bullet"/>
      <w:lvlText w:val="-"/>
      <w:lvlJc w:val="left"/>
      <w:pPr>
        <w:ind w:left="720" w:hanging="360"/>
      </w:pPr>
      <w:rPr>
        <w:rFonts w:ascii="Arial Nova Light" w:eastAsia="Times New Roman" w:hAnsi="Arial Nova Light"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16C5DF0"/>
    <w:multiLevelType w:val="hybridMultilevel"/>
    <w:tmpl w:val="0282AB00"/>
    <w:lvl w:ilvl="0" w:tplc="3C76CD1A">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42B2A54"/>
    <w:multiLevelType w:val="hybridMultilevel"/>
    <w:tmpl w:val="14D69878"/>
    <w:lvl w:ilvl="0" w:tplc="9086E1CC">
      <w:numFmt w:val="bullet"/>
      <w:lvlText w:val="•"/>
      <w:lvlJc w:val="left"/>
      <w:pPr>
        <w:ind w:left="720" w:hanging="360"/>
      </w:pPr>
      <w:rPr>
        <w:rFonts w:ascii="Calibri Light" w:eastAsiaTheme="minorHAnsi" w:hAnsi="Calibri Light"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57A763EB"/>
    <w:multiLevelType w:val="hybridMultilevel"/>
    <w:tmpl w:val="BA32993A"/>
    <w:lvl w:ilvl="0" w:tplc="CF940B44">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4" w15:restartNumberingAfterBreak="0">
    <w:nsid w:val="5A484CD9"/>
    <w:multiLevelType w:val="hybridMultilevel"/>
    <w:tmpl w:val="381270EA"/>
    <w:lvl w:ilvl="0" w:tplc="019C14B2">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EB17807"/>
    <w:multiLevelType w:val="hybridMultilevel"/>
    <w:tmpl w:val="DA92B6C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05268AF"/>
    <w:multiLevelType w:val="hybridMultilevel"/>
    <w:tmpl w:val="08086D5C"/>
    <w:lvl w:ilvl="0" w:tplc="34565638">
      <w:numFmt w:val="bullet"/>
      <w:lvlText w:val=""/>
      <w:lvlJc w:val="left"/>
      <w:pPr>
        <w:ind w:left="720" w:hanging="360"/>
      </w:pPr>
      <w:rPr>
        <w:rFonts w:ascii="Wingdings" w:eastAsiaTheme="minorHAnsi" w:hAnsi="Wingdings"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AAA451F"/>
    <w:multiLevelType w:val="hybridMultilevel"/>
    <w:tmpl w:val="1EC83A16"/>
    <w:lvl w:ilvl="0" w:tplc="7EE0F806">
      <w:start w:val="1"/>
      <w:numFmt w:val="bullet"/>
      <w:lvlText w:val=""/>
      <w:lvlJc w:val="left"/>
      <w:pPr>
        <w:ind w:left="720" w:hanging="360"/>
      </w:pPr>
      <w:rPr>
        <w:rFonts w:ascii="Wingdings" w:hAnsi="Wingdings" w:hint="default"/>
        <w:color w:val="7A0012"/>
        <w:u w:color="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6E1735F3"/>
    <w:multiLevelType w:val="hybridMultilevel"/>
    <w:tmpl w:val="4BBE3C78"/>
    <w:lvl w:ilvl="0" w:tplc="FFFFFFFF">
      <w:start w:val="1"/>
      <w:numFmt w:val="bullet"/>
      <w:lvlText w:val=""/>
      <w:lvlJc w:val="left"/>
      <w:pPr>
        <w:ind w:left="720" w:hanging="360"/>
      </w:pPr>
      <w:rPr>
        <w:rFonts w:ascii="Wingdings" w:hAnsi="Wingdings" w:hint="default"/>
        <w:color w:val="7A0012"/>
        <w:u w:color="7A0012"/>
      </w:rPr>
    </w:lvl>
    <w:lvl w:ilvl="1" w:tplc="7EE0F806">
      <w:start w:val="1"/>
      <w:numFmt w:val="bullet"/>
      <w:lvlText w:val=""/>
      <w:lvlJc w:val="left"/>
      <w:pPr>
        <w:ind w:left="1440" w:hanging="360"/>
      </w:pPr>
      <w:rPr>
        <w:rFonts w:ascii="Wingdings" w:hAnsi="Wingdings" w:hint="default"/>
        <w:color w:val="7A0012"/>
        <w:u w:color="7A001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70CA49D8"/>
    <w:multiLevelType w:val="hybridMultilevel"/>
    <w:tmpl w:val="2FC61CD2"/>
    <w:lvl w:ilvl="0" w:tplc="4F5E4A38">
      <w:start w:val="1"/>
      <w:numFmt w:val="bullet"/>
      <w:lvlText w:val="-"/>
      <w:lvlJc w:val="left"/>
      <w:pPr>
        <w:ind w:left="720" w:hanging="360"/>
      </w:pPr>
      <w:rPr>
        <w:rFonts w:ascii="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55D3E40"/>
    <w:multiLevelType w:val="hybridMultilevel"/>
    <w:tmpl w:val="CCD6C13C"/>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DA86BD6"/>
    <w:multiLevelType w:val="hybridMultilevel"/>
    <w:tmpl w:val="7BAAB852"/>
    <w:lvl w:ilvl="0" w:tplc="2F148BA6">
      <w:start w:val="1"/>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96773711">
    <w:abstractNumId w:val="36"/>
  </w:num>
  <w:num w:numId="2" w16cid:durableId="1782722969">
    <w:abstractNumId w:val="12"/>
  </w:num>
  <w:num w:numId="3" w16cid:durableId="7216467">
    <w:abstractNumId w:val="34"/>
  </w:num>
  <w:num w:numId="4" w16cid:durableId="1918442224">
    <w:abstractNumId w:val="13"/>
  </w:num>
  <w:num w:numId="5" w16cid:durableId="1027636476">
    <w:abstractNumId w:val="29"/>
  </w:num>
  <w:num w:numId="6" w16cid:durableId="488249455">
    <w:abstractNumId w:val="1"/>
  </w:num>
  <w:num w:numId="7" w16cid:durableId="1797526083">
    <w:abstractNumId w:val="9"/>
  </w:num>
  <w:num w:numId="8" w16cid:durableId="21324074">
    <w:abstractNumId w:val="33"/>
  </w:num>
  <w:num w:numId="9" w16cid:durableId="889531694">
    <w:abstractNumId w:val="2"/>
  </w:num>
  <w:num w:numId="10" w16cid:durableId="246501820">
    <w:abstractNumId w:val="23"/>
  </w:num>
  <w:num w:numId="11" w16cid:durableId="1890333941">
    <w:abstractNumId w:val="8"/>
  </w:num>
  <w:num w:numId="12" w16cid:durableId="1300644296">
    <w:abstractNumId w:val="14"/>
  </w:num>
  <w:num w:numId="13" w16cid:durableId="1644041907">
    <w:abstractNumId w:val="18"/>
  </w:num>
  <w:num w:numId="14" w16cid:durableId="898395163">
    <w:abstractNumId w:val="41"/>
  </w:num>
  <w:num w:numId="15" w16cid:durableId="643047049">
    <w:abstractNumId w:val="20"/>
  </w:num>
  <w:num w:numId="16" w16cid:durableId="2098284465">
    <w:abstractNumId w:val="32"/>
  </w:num>
  <w:num w:numId="17" w16cid:durableId="922451871">
    <w:abstractNumId w:val="15"/>
  </w:num>
  <w:num w:numId="18" w16cid:durableId="1301695343">
    <w:abstractNumId w:val="39"/>
  </w:num>
  <w:num w:numId="19" w16cid:durableId="375081878">
    <w:abstractNumId w:val="31"/>
  </w:num>
  <w:num w:numId="20" w16cid:durableId="383798909">
    <w:abstractNumId w:val="4"/>
  </w:num>
  <w:num w:numId="21" w16cid:durableId="569540170">
    <w:abstractNumId w:val="24"/>
  </w:num>
  <w:num w:numId="22" w16cid:durableId="1831942757">
    <w:abstractNumId w:val="22"/>
  </w:num>
  <w:num w:numId="23" w16cid:durableId="1490907544">
    <w:abstractNumId w:val="0"/>
  </w:num>
  <w:num w:numId="24" w16cid:durableId="1803956001">
    <w:abstractNumId w:val="35"/>
  </w:num>
  <w:num w:numId="25" w16cid:durableId="485781990">
    <w:abstractNumId w:val="17"/>
  </w:num>
  <w:num w:numId="26" w16cid:durableId="1687780264">
    <w:abstractNumId w:val="10"/>
  </w:num>
  <w:num w:numId="27" w16cid:durableId="111557811">
    <w:abstractNumId w:val="17"/>
  </w:num>
  <w:num w:numId="28" w16cid:durableId="608856007">
    <w:abstractNumId w:val="16"/>
  </w:num>
  <w:num w:numId="29" w16cid:durableId="2102872916">
    <w:abstractNumId w:val="5"/>
  </w:num>
  <w:num w:numId="30" w16cid:durableId="858932761">
    <w:abstractNumId w:val="11"/>
  </w:num>
  <w:num w:numId="31" w16cid:durableId="2017463085">
    <w:abstractNumId w:val="27"/>
  </w:num>
  <w:num w:numId="32" w16cid:durableId="471872563">
    <w:abstractNumId w:val="30"/>
  </w:num>
  <w:num w:numId="33" w16cid:durableId="227886143">
    <w:abstractNumId w:val="3"/>
  </w:num>
  <w:num w:numId="34" w16cid:durableId="876553335">
    <w:abstractNumId w:val="40"/>
  </w:num>
  <w:num w:numId="35" w16cid:durableId="1893925371">
    <w:abstractNumId w:val="37"/>
  </w:num>
  <w:num w:numId="36" w16cid:durableId="582493295">
    <w:abstractNumId w:val="26"/>
  </w:num>
  <w:num w:numId="37" w16cid:durableId="345179246">
    <w:abstractNumId w:val="6"/>
  </w:num>
  <w:num w:numId="38" w16cid:durableId="2108648320">
    <w:abstractNumId w:val="38"/>
  </w:num>
  <w:num w:numId="39" w16cid:durableId="915477189">
    <w:abstractNumId w:val="28"/>
  </w:num>
  <w:num w:numId="40" w16cid:durableId="1499074206">
    <w:abstractNumId w:val="7"/>
  </w:num>
  <w:num w:numId="41" w16cid:durableId="1957255652">
    <w:abstractNumId w:val="19"/>
  </w:num>
  <w:num w:numId="42" w16cid:durableId="2027126567">
    <w:abstractNumId w:val="21"/>
  </w:num>
  <w:num w:numId="43" w16cid:durableId="1403064437">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069"/>
    <w:rsid w:val="000011F2"/>
    <w:rsid w:val="00003694"/>
    <w:rsid w:val="00003C7C"/>
    <w:rsid w:val="00013073"/>
    <w:rsid w:val="00016CDD"/>
    <w:rsid w:val="0003499C"/>
    <w:rsid w:val="00042127"/>
    <w:rsid w:val="00044286"/>
    <w:rsid w:val="00065D00"/>
    <w:rsid w:val="00072F47"/>
    <w:rsid w:val="00075637"/>
    <w:rsid w:val="00086258"/>
    <w:rsid w:val="00087BE2"/>
    <w:rsid w:val="00091086"/>
    <w:rsid w:val="000A31F2"/>
    <w:rsid w:val="000D1CAF"/>
    <w:rsid w:val="000D6662"/>
    <w:rsid w:val="000E70C3"/>
    <w:rsid w:val="000F632B"/>
    <w:rsid w:val="00102947"/>
    <w:rsid w:val="001106DF"/>
    <w:rsid w:val="0011258E"/>
    <w:rsid w:val="001136ED"/>
    <w:rsid w:val="001179B1"/>
    <w:rsid w:val="00123CBA"/>
    <w:rsid w:val="001464DF"/>
    <w:rsid w:val="00167578"/>
    <w:rsid w:val="0019043F"/>
    <w:rsid w:val="00191B0A"/>
    <w:rsid w:val="001A16F1"/>
    <w:rsid w:val="001A7C21"/>
    <w:rsid w:val="001B2B1D"/>
    <w:rsid w:val="001B3A5C"/>
    <w:rsid w:val="001C0934"/>
    <w:rsid w:val="001D1F71"/>
    <w:rsid w:val="001D70A1"/>
    <w:rsid w:val="001F207A"/>
    <w:rsid w:val="002233E4"/>
    <w:rsid w:val="00226A9C"/>
    <w:rsid w:val="002314B8"/>
    <w:rsid w:val="0023596C"/>
    <w:rsid w:val="00244634"/>
    <w:rsid w:val="00262598"/>
    <w:rsid w:val="00272629"/>
    <w:rsid w:val="002808A8"/>
    <w:rsid w:val="00287B3D"/>
    <w:rsid w:val="002909D3"/>
    <w:rsid w:val="002A20AA"/>
    <w:rsid w:val="002C1BD1"/>
    <w:rsid w:val="002D3513"/>
    <w:rsid w:val="002F5195"/>
    <w:rsid w:val="002F7CEE"/>
    <w:rsid w:val="003066C0"/>
    <w:rsid w:val="0031072A"/>
    <w:rsid w:val="00317010"/>
    <w:rsid w:val="00317600"/>
    <w:rsid w:val="00317F6B"/>
    <w:rsid w:val="00323892"/>
    <w:rsid w:val="00336C65"/>
    <w:rsid w:val="00355234"/>
    <w:rsid w:val="00364FD7"/>
    <w:rsid w:val="00367AC4"/>
    <w:rsid w:val="00371955"/>
    <w:rsid w:val="003805E2"/>
    <w:rsid w:val="003A0DAE"/>
    <w:rsid w:val="003A1949"/>
    <w:rsid w:val="003A1AA3"/>
    <w:rsid w:val="003A1AEA"/>
    <w:rsid w:val="003B270A"/>
    <w:rsid w:val="003B4F7A"/>
    <w:rsid w:val="003D2267"/>
    <w:rsid w:val="003E5DDB"/>
    <w:rsid w:val="00401D01"/>
    <w:rsid w:val="00403FEC"/>
    <w:rsid w:val="00411F10"/>
    <w:rsid w:val="00416B13"/>
    <w:rsid w:val="0042158B"/>
    <w:rsid w:val="00425CA7"/>
    <w:rsid w:val="00426552"/>
    <w:rsid w:val="004320F2"/>
    <w:rsid w:val="0044093F"/>
    <w:rsid w:val="00445DEB"/>
    <w:rsid w:val="004603C2"/>
    <w:rsid w:val="00471A85"/>
    <w:rsid w:val="00475161"/>
    <w:rsid w:val="004845EE"/>
    <w:rsid w:val="0049406D"/>
    <w:rsid w:val="004976EC"/>
    <w:rsid w:val="00497C82"/>
    <w:rsid w:val="004B39CC"/>
    <w:rsid w:val="004C2A44"/>
    <w:rsid w:val="004E2471"/>
    <w:rsid w:val="004F4E9C"/>
    <w:rsid w:val="005003DE"/>
    <w:rsid w:val="00501380"/>
    <w:rsid w:val="00505A89"/>
    <w:rsid w:val="00505E51"/>
    <w:rsid w:val="00506B9A"/>
    <w:rsid w:val="00524FA0"/>
    <w:rsid w:val="00537F60"/>
    <w:rsid w:val="0054462D"/>
    <w:rsid w:val="005573CB"/>
    <w:rsid w:val="005576D4"/>
    <w:rsid w:val="00587CC8"/>
    <w:rsid w:val="005937CA"/>
    <w:rsid w:val="0059733F"/>
    <w:rsid w:val="005C431F"/>
    <w:rsid w:val="005D672F"/>
    <w:rsid w:val="005E4A7E"/>
    <w:rsid w:val="00603A6D"/>
    <w:rsid w:val="00625AD3"/>
    <w:rsid w:val="00632A25"/>
    <w:rsid w:val="0064093A"/>
    <w:rsid w:val="00641503"/>
    <w:rsid w:val="0064251C"/>
    <w:rsid w:val="0065347F"/>
    <w:rsid w:val="006558BB"/>
    <w:rsid w:val="00656E16"/>
    <w:rsid w:val="006720DA"/>
    <w:rsid w:val="00674388"/>
    <w:rsid w:val="00682D86"/>
    <w:rsid w:val="00684FE7"/>
    <w:rsid w:val="00691C3B"/>
    <w:rsid w:val="0069755D"/>
    <w:rsid w:val="006A3E8B"/>
    <w:rsid w:val="006A613F"/>
    <w:rsid w:val="006B09C2"/>
    <w:rsid w:val="006B5EAF"/>
    <w:rsid w:val="006C285D"/>
    <w:rsid w:val="006C50CE"/>
    <w:rsid w:val="006E17F1"/>
    <w:rsid w:val="006E327C"/>
    <w:rsid w:val="006F0380"/>
    <w:rsid w:val="006F0989"/>
    <w:rsid w:val="006F1328"/>
    <w:rsid w:val="006F5561"/>
    <w:rsid w:val="00702648"/>
    <w:rsid w:val="00703F91"/>
    <w:rsid w:val="00705EDB"/>
    <w:rsid w:val="00724DF9"/>
    <w:rsid w:val="00733E6E"/>
    <w:rsid w:val="00734E35"/>
    <w:rsid w:val="0073592D"/>
    <w:rsid w:val="00742F4F"/>
    <w:rsid w:val="00756274"/>
    <w:rsid w:val="00762795"/>
    <w:rsid w:val="00763C64"/>
    <w:rsid w:val="00767B39"/>
    <w:rsid w:val="007875C3"/>
    <w:rsid w:val="007906B3"/>
    <w:rsid w:val="00795C72"/>
    <w:rsid w:val="007A43B7"/>
    <w:rsid w:val="007A4ECF"/>
    <w:rsid w:val="007B14A8"/>
    <w:rsid w:val="007B270C"/>
    <w:rsid w:val="007B5E7E"/>
    <w:rsid w:val="007D4BD1"/>
    <w:rsid w:val="007E4297"/>
    <w:rsid w:val="00803511"/>
    <w:rsid w:val="00803C3C"/>
    <w:rsid w:val="00824954"/>
    <w:rsid w:val="00877B2E"/>
    <w:rsid w:val="00882778"/>
    <w:rsid w:val="008A3433"/>
    <w:rsid w:val="008B0CD8"/>
    <w:rsid w:val="008D1558"/>
    <w:rsid w:val="008E144D"/>
    <w:rsid w:val="00904333"/>
    <w:rsid w:val="00913654"/>
    <w:rsid w:val="00936FD7"/>
    <w:rsid w:val="009410F1"/>
    <w:rsid w:val="0094343C"/>
    <w:rsid w:val="00944069"/>
    <w:rsid w:val="00956282"/>
    <w:rsid w:val="009566E5"/>
    <w:rsid w:val="00960D35"/>
    <w:rsid w:val="009621E3"/>
    <w:rsid w:val="009843AA"/>
    <w:rsid w:val="00991A24"/>
    <w:rsid w:val="00995EC1"/>
    <w:rsid w:val="009A306F"/>
    <w:rsid w:val="009A76B0"/>
    <w:rsid w:val="009B32D1"/>
    <w:rsid w:val="009B3684"/>
    <w:rsid w:val="009C486C"/>
    <w:rsid w:val="009D3DBC"/>
    <w:rsid w:val="009D7C97"/>
    <w:rsid w:val="009E3AC6"/>
    <w:rsid w:val="009E4EFA"/>
    <w:rsid w:val="009E50FB"/>
    <w:rsid w:val="009F0891"/>
    <w:rsid w:val="00A032FC"/>
    <w:rsid w:val="00A061C5"/>
    <w:rsid w:val="00A279A3"/>
    <w:rsid w:val="00A30A95"/>
    <w:rsid w:val="00A31204"/>
    <w:rsid w:val="00A41B4A"/>
    <w:rsid w:val="00A50923"/>
    <w:rsid w:val="00A62024"/>
    <w:rsid w:val="00A74172"/>
    <w:rsid w:val="00A7581F"/>
    <w:rsid w:val="00A81538"/>
    <w:rsid w:val="00AA138D"/>
    <w:rsid w:val="00AA15EF"/>
    <w:rsid w:val="00AA31A9"/>
    <w:rsid w:val="00AA556C"/>
    <w:rsid w:val="00AB6512"/>
    <w:rsid w:val="00AB6A9F"/>
    <w:rsid w:val="00AD1BEA"/>
    <w:rsid w:val="00AF0E87"/>
    <w:rsid w:val="00AF6F02"/>
    <w:rsid w:val="00B15C3C"/>
    <w:rsid w:val="00B16756"/>
    <w:rsid w:val="00B23F25"/>
    <w:rsid w:val="00B3556C"/>
    <w:rsid w:val="00B65DA7"/>
    <w:rsid w:val="00B716FB"/>
    <w:rsid w:val="00B71BE1"/>
    <w:rsid w:val="00B92A1F"/>
    <w:rsid w:val="00BA3E0D"/>
    <w:rsid w:val="00BB62A2"/>
    <w:rsid w:val="00BC205F"/>
    <w:rsid w:val="00BE29F2"/>
    <w:rsid w:val="00BE2FF5"/>
    <w:rsid w:val="00C01FB9"/>
    <w:rsid w:val="00C07753"/>
    <w:rsid w:val="00C20D21"/>
    <w:rsid w:val="00C26BC5"/>
    <w:rsid w:val="00C34E41"/>
    <w:rsid w:val="00C36DDF"/>
    <w:rsid w:val="00C41881"/>
    <w:rsid w:val="00C46C5C"/>
    <w:rsid w:val="00C47223"/>
    <w:rsid w:val="00C47C58"/>
    <w:rsid w:val="00C50453"/>
    <w:rsid w:val="00C60E66"/>
    <w:rsid w:val="00C613D9"/>
    <w:rsid w:val="00C717AE"/>
    <w:rsid w:val="00C71DE6"/>
    <w:rsid w:val="00C768E7"/>
    <w:rsid w:val="00C7774A"/>
    <w:rsid w:val="00C82935"/>
    <w:rsid w:val="00C83FF9"/>
    <w:rsid w:val="00C85079"/>
    <w:rsid w:val="00C9035A"/>
    <w:rsid w:val="00CB1E48"/>
    <w:rsid w:val="00CB6E14"/>
    <w:rsid w:val="00CC3C97"/>
    <w:rsid w:val="00CD04CC"/>
    <w:rsid w:val="00D0034F"/>
    <w:rsid w:val="00D1394C"/>
    <w:rsid w:val="00D168D0"/>
    <w:rsid w:val="00D37B80"/>
    <w:rsid w:val="00D60FDD"/>
    <w:rsid w:val="00D63226"/>
    <w:rsid w:val="00D7412D"/>
    <w:rsid w:val="00D86267"/>
    <w:rsid w:val="00D97623"/>
    <w:rsid w:val="00DA341D"/>
    <w:rsid w:val="00DA541F"/>
    <w:rsid w:val="00DC3183"/>
    <w:rsid w:val="00DD58D4"/>
    <w:rsid w:val="00DD6954"/>
    <w:rsid w:val="00DD7BB5"/>
    <w:rsid w:val="00DF31ED"/>
    <w:rsid w:val="00DF64B3"/>
    <w:rsid w:val="00DF7E44"/>
    <w:rsid w:val="00E11D51"/>
    <w:rsid w:val="00E20EF0"/>
    <w:rsid w:val="00E40211"/>
    <w:rsid w:val="00E56423"/>
    <w:rsid w:val="00E5667D"/>
    <w:rsid w:val="00E71CCA"/>
    <w:rsid w:val="00E76EA6"/>
    <w:rsid w:val="00EA02C4"/>
    <w:rsid w:val="00EA1CF7"/>
    <w:rsid w:val="00EA71BA"/>
    <w:rsid w:val="00EB1120"/>
    <w:rsid w:val="00EB1BFD"/>
    <w:rsid w:val="00EB724C"/>
    <w:rsid w:val="00EE2014"/>
    <w:rsid w:val="00EE3ABF"/>
    <w:rsid w:val="00EF0D4C"/>
    <w:rsid w:val="00EF4704"/>
    <w:rsid w:val="00EF73AF"/>
    <w:rsid w:val="00F066E2"/>
    <w:rsid w:val="00F21612"/>
    <w:rsid w:val="00F229AC"/>
    <w:rsid w:val="00F237EF"/>
    <w:rsid w:val="00F3467E"/>
    <w:rsid w:val="00F540B0"/>
    <w:rsid w:val="00F56BFB"/>
    <w:rsid w:val="00F60EEE"/>
    <w:rsid w:val="00F863ED"/>
    <w:rsid w:val="00FA48FD"/>
    <w:rsid w:val="00FA61E9"/>
    <w:rsid w:val="00FA6875"/>
    <w:rsid w:val="00FB1009"/>
    <w:rsid w:val="00FC286A"/>
    <w:rsid w:val="00FD21F2"/>
    <w:rsid w:val="00FD497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089331"/>
  <w15:docId w15:val="{BAAFEF18-2F10-420F-A27D-A6DD609DDF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1E48"/>
  </w:style>
  <w:style w:type="paragraph" w:styleId="Titre1">
    <w:name w:val="heading 1"/>
    <w:basedOn w:val="Normal"/>
    <w:next w:val="Normal"/>
    <w:link w:val="Titre1Car"/>
    <w:uiPriority w:val="9"/>
    <w:qFormat/>
    <w:rsid w:val="0032389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AD1BE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rsid w:val="006F556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944069"/>
    <w:pPr>
      <w:spacing w:after="0" w:line="240" w:lineRule="auto"/>
    </w:pPr>
    <w:rPr>
      <w:rFonts w:ascii="Arial" w:hAnsi="Arial"/>
      <w:color w:val="FFFFFF"/>
      <w:sz w:val="28"/>
      <w:szCs w:val="4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ous-titre-blanc">
    <w:name w:val="Sous-titre-blanc"/>
    <w:basedOn w:val="Policepardfaut"/>
    <w:uiPriority w:val="1"/>
    <w:qFormat/>
    <w:rsid w:val="00944069"/>
    <w:rPr>
      <w:rFonts w:ascii="Arial" w:hAnsi="Arial"/>
      <w:caps/>
      <w:smallCaps w:val="0"/>
      <w:color w:val="FFFFFF" w:themeColor="background1"/>
      <w:sz w:val="22"/>
    </w:rPr>
  </w:style>
  <w:style w:type="character" w:customStyle="1" w:styleId="Titreblanc">
    <w:name w:val="Titre blanc"/>
    <w:basedOn w:val="Policepardfaut"/>
    <w:uiPriority w:val="1"/>
    <w:qFormat/>
    <w:rsid w:val="00944069"/>
    <w:rPr>
      <w:rFonts w:ascii="CloneRoundedLatn-Eb" w:hAnsi="CloneRoundedLatn-Eb"/>
      <w:caps/>
      <w:smallCaps w:val="0"/>
      <w:strike w:val="0"/>
      <w:dstrike w:val="0"/>
      <w:vanish w:val="0"/>
      <w:color w:val="FFFFFF" w:themeColor="background1"/>
      <w:sz w:val="44"/>
      <w:vertAlign w:val="baseline"/>
    </w:rPr>
  </w:style>
  <w:style w:type="character" w:customStyle="1" w:styleId="texteblanc">
    <w:name w:val="texte blanc"/>
    <w:basedOn w:val="Policepardfaut"/>
    <w:uiPriority w:val="1"/>
    <w:qFormat/>
    <w:rsid w:val="00944069"/>
    <w:rPr>
      <w:rFonts w:ascii="Arial" w:hAnsi="Arial"/>
      <w:caps w:val="0"/>
      <w:smallCaps w:val="0"/>
      <w:strike w:val="0"/>
      <w:dstrike w:val="0"/>
      <w:vanish w:val="0"/>
      <w:color w:val="FFFFFF" w:themeColor="background1"/>
      <w:sz w:val="22"/>
      <w:vertAlign w:val="baseline"/>
    </w:rPr>
  </w:style>
  <w:style w:type="character" w:styleId="Marquedecommentaire">
    <w:name w:val="annotation reference"/>
    <w:basedOn w:val="Policepardfaut"/>
    <w:unhideWhenUsed/>
    <w:rsid w:val="00944069"/>
    <w:rPr>
      <w:sz w:val="16"/>
      <w:szCs w:val="16"/>
    </w:rPr>
  </w:style>
  <w:style w:type="paragraph" w:styleId="Commentaire">
    <w:name w:val="annotation text"/>
    <w:basedOn w:val="Normal"/>
    <w:link w:val="CommentaireCar"/>
    <w:uiPriority w:val="99"/>
    <w:unhideWhenUsed/>
    <w:rsid w:val="00944069"/>
    <w:pPr>
      <w:spacing w:before="100" w:after="200" w:line="240" w:lineRule="auto"/>
    </w:pPr>
    <w:rPr>
      <w:rFonts w:ascii="Arial" w:hAnsi="Arial"/>
      <w:sz w:val="20"/>
      <w:szCs w:val="20"/>
    </w:rPr>
  </w:style>
  <w:style w:type="character" w:customStyle="1" w:styleId="CommentaireCar">
    <w:name w:val="Commentaire Car"/>
    <w:basedOn w:val="Policepardfaut"/>
    <w:link w:val="Commentaire"/>
    <w:uiPriority w:val="99"/>
    <w:rsid w:val="00944069"/>
    <w:rPr>
      <w:rFonts w:ascii="Arial" w:hAnsi="Arial"/>
      <w:sz w:val="20"/>
      <w:szCs w:val="20"/>
    </w:rPr>
  </w:style>
  <w:style w:type="paragraph" w:customStyle="1" w:styleId="StyleAAPFEADER">
    <w:name w:val="StyleAAP_FEADER"/>
    <w:basedOn w:val="Titre1"/>
    <w:link w:val="StyleAAPFEADERCar"/>
    <w:qFormat/>
    <w:rsid w:val="00323892"/>
    <w:pPr>
      <w:spacing w:before="100" w:after="200" w:line="276" w:lineRule="auto"/>
    </w:pPr>
    <w:rPr>
      <w:rFonts w:ascii="Calibri Light" w:eastAsia="Times New Roman" w:hAnsi="Calibri Light" w:cs="Calibri Light"/>
      <w:color w:val="8E0000"/>
      <w:kern w:val="1"/>
      <w:sz w:val="24"/>
      <w:szCs w:val="24"/>
      <w:lang w:eastAsia="hi-IN" w:bidi="hi-IN"/>
    </w:rPr>
  </w:style>
  <w:style w:type="character" w:customStyle="1" w:styleId="Titre11">
    <w:name w:val="Titre11"/>
    <w:basedOn w:val="Policepardfaut"/>
    <w:uiPriority w:val="1"/>
    <w:qFormat/>
    <w:rsid w:val="00323892"/>
    <w:rPr>
      <w:rFonts w:asciiTheme="majorHAnsi" w:hAnsiTheme="majorHAnsi"/>
      <w:caps/>
      <w:smallCaps w:val="0"/>
      <w:color w:val="000000" w:themeColor="text1"/>
      <w:sz w:val="48"/>
    </w:rPr>
  </w:style>
  <w:style w:type="character" w:customStyle="1" w:styleId="Titre1Car">
    <w:name w:val="Titre 1 Car"/>
    <w:basedOn w:val="Policepardfaut"/>
    <w:link w:val="Titre1"/>
    <w:uiPriority w:val="9"/>
    <w:rsid w:val="00323892"/>
    <w:rPr>
      <w:rFonts w:asciiTheme="majorHAnsi" w:eastAsiaTheme="majorEastAsia" w:hAnsiTheme="majorHAnsi" w:cstheme="majorBidi"/>
      <w:color w:val="2F5496" w:themeColor="accent1" w:themeShade="BF"/>
      <w:sz w:val="32"/>
      <w:szCs w:val="32"/>
    </w:rPr>
  </w:style>
  <w:style w:type="character" w:customStyle="1" w:styleId="StyleAAPFEADERCar">
    <w:name w:val="StyleAAP_FEADER Car"/>
    <w:basedOn w:val="Titre1Car"/>
    <w:link w:val="StyleAAPFEADER"/>
    <w:rsid w:val="00323892"/>
    <w:rPr>
      <w:rFonts w:ascii="Calibri Light" w:eastAsia="Times New Roman" w:hAnsi="Calibri Light" w:cs="Calibri Light"/>
      <w:color w:val="8E0000"/>
      <w:kern w:val="1"/>
      <w:sz w:val="24"/>
      <w:szCs w:val="24"/>
      <w:lang w:eastAsia="hi-IN" w:bidi="hi-IN"/>
    </w:rPr>
  </w:style>
  <w:style w:type="table" w:customStyle="1" w:styleId="TableauGrille5Fonc-Accentuation11">
    <w:name w:val="Tableau Grille 5 Foncé - Accentuation 11"/>
    <w:basedOn w:val="TableauNormal"/>
    <w:uiPriority w:val="50"/>
    <w:rsid w:val="003170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auGrille4-Accentuation11">
    <w:name w:val="Tableau Grille 4 - Accentuation 11"/>
    <w:basedOn w:val="TableauNormal"/>
    <w:next w:val="TableauGrille4-Accentuation12"/>
    <w:uiPriority w:val="49"/>
    <w:rsid w:val="00317010"/>
    <w:pPr>
      <w:spacing w:before="100" w:after="0" w:line="240" w:lineRule="auto"/>
    </w:pPr>
    <w:rPr>
      <w:rFonts w:ascii="Arial" w:hAnsi="Arial"/>
      <w:color w:val="FFFFFF"/>
      <w:sz w:val="28"/>
      <w:szCs w:val="48"/>
    </w:rPr>
    <w:tblPr>
      <w:tblStyleRowBandSize w:val="1"/>
      <w:tblStyleColBandSize w:val="1"/>
      <w:tblBorders>
        <w:top w:val="single" w:sz="4" w:space="0" w:color="FF1637"/>
        <w:left w:val="single" w:sz="4" w:space="0" w:color="FF1637"/>
        <w:bottom w:val="single" w:sz="4" w:space="0" w:color="FF1637"/>
        <w:right w:val="single" w:sz="4" w:space="0" w:color="FF1637"/>
        <w:insideH w:val="single" w:sz="4" w:space="0" w:color="FF1637"/>
        <w:insideV w:val="single" w:sz="4" w:space="0" w:color="FF1637"/>
      </w:tblBorders>
    </w:tblPr>
    <w:tblStylePr w:type="firstRow">
      <w:rPr>
        <w:b/>
        <w:bCs/>
        <w:color w:val="FFFFFF"/>
      </w:rPr>
      <w:tblPr/>
      <w:tcPr>
        <w:tcBorders>
          <w:top w:val="single" w:sz="4" w:space="0" w:color="7A0012"/>
          <w:left w:val="single" w:sz="4" w:space="0" w:color="7A0012"/>
          <w:bottom w:val="single" w:sz="4" w:space="0" w:color="7A0012"/>
          <w:right w:val="single" w:sz="4" w:space="0" w:color="7A0012"/>
          <w:insideH w:val="nil"/>
          <w:insideV w:val="nil"/>
        </w:tcBorders>
        <w:shd w:val="clear" w:color="auto" w:fill="7A0012"/>
      </w:tcPr>
    </w:tblStylePr>
    <w:tblStylePr w:type="lastRow">
      <w:rPr>
        <w:b/>
        <w:bCs/>
      </w:rPr>
      <w:tblPr/>
      <w:tcPr>
        <w:tcBorders>
          <w:top w:val="double" w:sz="4" w:space="0" w:color="7A0012"/>
        </w:tcBorders>
      </w:tcPr>
    </w:tblStylePr>
    <w:tblStylePr w:type="firstCol">
      <w:rPr>
        <w:b/>
        <w:bCs/>
      </w:rPr>
    </w:tblStylePr>
    <w:tblStylePr w:type="lastCol">
      <w:rPr>
        <w:b/>
        <w:bCs/>
      </w:rPr>
    </w:tblStylePr>
    <w:tblStylePr w:type="band1Vert">
      <w:tblPr/>
      <w:tcPr>
        <w:shd w:val="clear" w:color="auto" w:fill="FFB1BC"/>
      </w:tcPr>
    </w:tblStylePr>
    <w:tblStylePr w:type="band1Horz">
      <w:tblPr/>
      <w:tcPr>
        <w:shd w:val="clear" w:color="auto" w:fill="FFB1BC"/>
      </w:tcPr>
    </w:tblStylePr>
  </w:style>
  <w:style w:type="table" w:customStyle="1" w:styleId="TableauGrille4-Accentuation12">
    <w:name w:val="Tableau Grille 4 - Accentuation 12"/>
    <w:basedOn w:val="TableauNormal"/>
    <w:uiPriority w:val="49"/>
    <w:rsid w:val="00317010"/>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Notedebasdepage">
    <w:name w:val="footnote text"/>
    <w:basedOn w:val="Normal"/>
    <w:link w:val="NotedebasdepageCar"/>
    <w:uiPriority w:val="99"/>
    <w:unhideWhenUsed/>
    <w:rsid w:val="004C2A44"/>
    <w:pPr>
      <w:spacing w:after="0" w:line="240" w:lineRule="auto"/>
    </w:pPr>
    <w:rPr>
      <w:sz w:val="20"/>
      <w:szCs w:val="20"/>
    </w:rPr>
  </w:style>
  <w:style w:type="character" w:customStyle="1" w:styleId="NotedebasdepageCar">
    <w:name w:val="Note de bas de page Car"/>
    <w:basedOn w:val="Policepardfaut"/>
    <w:link w:val="Notedebasdepage"/>
    <w:uiPriority w:val="99"/>
    <w:rsid w:val="004C2A44"/>
    <w:rPr>
      <w:sz w:val="20"/>
      <w:szCs w:val="20"/>
    </w:rPr>
  </w:style>
  <w:style w:type="character" w:styleId="Appelnotedebasdep">
    <w:name w:val="footnote reference"/>
    <w:uiPriority w:val="99"/>
    <w:semiHidden/>
    <w:unhideWhenUsed/>
    <w:rsid w:val="004C2A44"/>
    <w:rPr>
      <w:vertAlign w:val="superscript"/>
    </w:rPr>
  </w:style>
  <w:style w:type="paragraph" w:styleId="Objetducommentaire">
    <w:name w:val="annotation subject"/>
    <w:basedOn w:val="Commentaire"/>
    <w:next w:val="Commentaire"/>
    <w:link w:val="ObjetducommentaireCar"/>
    <w:uiPriority w:val="99"/>
    <w:semiHidden/>
    <w:unhideWhenUsed/>
    <w:rsid w:val="00411F10"/>
    <w:pPr>
      <w:spacing w:before="0" w:after="160"/>
    </w:pPr>
    <w:rPr>
      <w:rFonts w:asciiTheme="minorHAnsi" w:hAnsiTheme="minorHAnsi"/>
      <w:b/>
      <w:bCs/>
    </w:rPr>
  </w:style>
  <w:style w:type="character" w:customStyle="1" w:styleId="ObjetducommentaireCar">
    <w:name w:val="Objet du commentaire Car"/>
    <w:basedOn w:val="CommentaireCar"/>
    <w:link w:val="Objetducommentaire"/>
    <w:uiPriority w:val="99"/>
    <w:semiHidden/>
    <w:rsid w:val="00411F10"/>
    <w:rPr>
      <w:rFonts w:ascii="Arial" w:hAnsi="Arial"/>
      <w:b/>
      <w:bCs/>
      <w:sz w:val="20"/>
      <w:szCs w:val="20"/>
    </w:rPr>
  </w:style>
  <w:style w:type="character" w:styleId="Lienhypertexte">
    <w:name w:val="Hyperlink"/>
    <w:basedOn w:val="Policepardfaut"/>
    <w:uiPriority w:val="99"/>
    <w:unhideWhenUsed/>
    <w:rsid w:val="00411F10"/>
    <w:rPr>
      <w:color w:val="0563C1" w:themeColor="hyperlink"/>
      <w:u w:val="single"/>
    </w:rPr>
  </w:style>
  <w:style w:type="character" w:customStyle="1" w:styleId="Mentionnonrsolue1">
    <w:name w:val="Mention non résolue1"/>
    <w:basedOn w:val="Policepardfaut"/>
    <w:uiPriority w:val="99"/>
    <w:semiHidden/>
    <w:unhideWhenUsed/>
    <w:rsid w:val="00411F10"/>
    <w:rPr>
      <w:color w:val="605E5C"/>
      <w:shd w:val="clear" w:color="auto" w:fill="E1DFDD"/>
    </w:rPr>
  </w:style>
  <w:style w:type="paragraph" w:styleId="Paragraphedeliste">
    <w:name w:val="List Paragraph"/>
    <w:aliases w:val="Paragraphe de liste num,Paragraphe de liste 1,Listes,Lettre d'introduction,List Paragraph1,List Paragraph,Normal avec puces tirets,Paragraphe 2,liste 1,Puce niveau 0,Level 1 Puce,titre besoin,Paragraphe de liste serré,texte de base"/>
    <w:basedOn w:val="Normal"/>
    <w:link w:val="ParagraphedelisteCar"/>
    <w:uiPriority w:val="34"/>
    <w:qFormat/>
    <w:rsid w:val="00AB6A9F"/>
    <w:pPr>
      <w:ind w:left="720"/>
      <w:contextualSpacing/>
    </w:pPr>
  </w:style>
  <w:style w:type="paragraph" w:styleId="En-ttedetabledesmatires">
    <w:name w:val="TOC Heading"/>
    <w:basedOn w:val="Titre1"/>
    <w:next w:val="Normal"/>
    <w:uiPriority w:val="39"/>
    <w:unhideWhenUsed/>
    <w:qFormat/>
    <w:rsid w:val="00AA138D"/>
    <w:pPr>
      <w:outlineLvl w:val="9"/>
    </w:pPr>
    <w:rPr>
      <w:lang w:eastAsia="fr-FR"/>
    </w:rPr>
  </w:style>
  <w:style w:type="paragraph" w:styleId="TM3">
    <w:name w:val="toc 3"/>
    <w:basedOn w:val="Normal"/>
    <w:next w:val="Normal"/>
    <w:autoRedefine/>
    <w:uiPriority w:val="39"/>
    <w:unhideWhenUsed/>
    <w:rsid w:val="00AA138D"/>
    <w:pPr>
      <w:spacing w:after="100"/>
      <w:ind w:left="440"/>
    </w:pPr>
  </w:style>
  <w:style w:type="paragraph" w:styleId="TM2">
    <w:name w:val="toc 2"/>
    <w:basedOn w:val="Normal"/>
    <w:next w:val="Normal"/>
    <w:autoRedefine/>
    <w:uiPriority w:val="39"/>
    <w:unhideWhenUsed/>
    <w:rsid w:val="00AA138D"/>
    <w:pPr>
      <w:spacing w:after="100"/>
      <w:ind w:left="220"/>
    </w:pPr>
  </w:style>
  <w:style w:type="paragraph" w:styleId="TM1">
    <w:name w:val="toc 1"/>
    <w:basedOn w:val="Normal"/>
    <w:next w:val="Normal"/>
    <w:autoRedefine/>
    <w:uiPriority w:val="39"/>
    <w:unhideWhenUsed/>
    <w:rsid w:val="00C07753"/>
    <w:pPr>
      <w:tabs>
        <w:tab w:val="right" w:leader="dot" w:pos="9060"/>
      </w:tabs>
      <w:spacing w:after="100"/>
    </w:pPr>
    <w:rPr>
      <w:rFonts w:ascii="CloneRoundedLatn-Me" w:hAnsi="CloneRoundedLatn-Me"/>
      <w:b/>
      <w:bCs/>
      <w:noProof/>
      <w:color w:val="7A0012"/>
    </w:rPr>
  </w:style>
  <w:style w:type="paragraph" w:customStyle="1" w:styleId="Style1">
    <w:name w:val="Style1"/>
    <w:basedOn w:val="Titre1"/>
    <w:link w:val="Style1Car"/>
    <w:qFormat/>
    <w:rsid w:val="00682D86"/>
    <w:pPr>
      <w:spacing w:before="360" w:after="160"/>
    </w:pPr>
    <w:rPr>
      <w:b/>
      <w:bCs/>
      <w:smallCaps/>
      <w:szCs w:val="36"/>
    </w:rPr>
  </w:style>
  <w:style w:type="paragraph" w:customStyle="1" w:styleId="Style2">
    <w:name w:val="Style2"/>
    <w:basedOn w:val="Style1"/>
    <w:link w:val="Style2Car"/>
    <w:qFormat/>
    <w:rsid w:val="00682D86"/>
    <w:rPr>
      <w:b w:val="0"/>
      <w:bCs w:val="0"/>
      <w:smallCaps w:val="0"/>
    </w:rPr>
  </w:style>
  <w:style w:type="character" w:customStyle="1" w:styleId="Style1Car">
    <w:name w:val="Style1 Car"/>
    <w:basedOn w:val="Titre1Car"/>
    <w:link w:val="Style1"/>
    <w:rsid w:val="00682D86"/>
    <w:rPr>
      <w:rFonts w:asciiTheme="majorHAnsi" w:eastAsiaTheme="majorEastAsia" w:hAnsiTheme="majorHAnsi" w:cstheme="majorBidi"/>
      <w:b/>
      <w:bCs/>
      <w:smallCaps/>
      <w:color w:val="2F5496" w:themeColor="accent1" w:themeShade="BF"/>
      <w:sz w:val="32"/>
      <w:szCs w:val="36"/>
    </w:rPr>
  </w:style>
  <w:style w:type="paragraph" w:customStyle="1" w:styleId="Style3">
    <w:name w:val="Style3"/>
    <w:basedOn w:val="Titre1"/>
    <w:link w:val="Style3Car"/>
    <w:qFormat/>
    <w:rsid w:val="00682D86"/>
    <w:pPr>
      <w:spacing w:before="200"/>
      <w:outlineLvl w:val="2"/>
    </w:pPr>
    <w:rPr>
      <w:rFonts w:ascii="CloneRoundedLatn-Me" w:eastAsia="Times New Roman" w:hAnsi="CloneRoundedLatn-Me" w:cs="Times New Roman"/>
      <w:color w:val="7A0012"/>
      <w:sz w:val="48"/>
      <w:szCs w:val="28"/>
    </w:rPr>
  </w:style>
  <w:style w:type="character" w:customStyle="1" w:styleId="Style2Car">
    <w:name w:val="Style2 Car"/>
    <w:basedOn w:val="Style1Car"/>
    <w:link w:val="Style2"/>
    <w:rsid w:val="00682D86"/>
    <w:rPr>
      <w:rFonts w:asciiTheme="majorHAnsi" w:eastAsiaTheme="majorEastAsia" w:hAnsiTheme="majorHAnsi" w:cstheme="majorBidi"/>
      <w:b w:val="0"/>
      <w:bCs w:val="0"/>
      <w:smallCaps w:val="0"/>
      <w:color w:val="2F5496" w:themeColor="accent1" w:themeShade="BF"/>
      <w:sz w:val="32"/>
      <w:szCs w:val="36"/>
    </w:rPr>
  </w:style>
  <w:style w:type="paragraph" w:customStyle="1" w:styleId="Style4">
    <w:name w:val="Style4"/>
    <w:basedOn w:val="Titre1"/>
    <w:link w:val="Style4Car"/>
    <w:qFormat/>
    <w:rsid w:val="00682D86"/>
    <w:rPr>
      <w:rFonts w:ascii="CloneRoundedLatn-Me" w:eastAsia="Times New Roman" w:hAnsi="CloneRoundedLatn-Me" w:cs="Times New Roman"/>
      <w:b/>
      <w:bCs/>
      <w:color w:val="7A0012"/>
      <w:sz w:val="48"/>
      <w:szCs w:val="28"/>
    </w:rPr>
  </w:style>
  <w:style w:type="character" w:customStyle="1" w:styleId="Style3Car">
    <w:name w:val="Style3 Car"/>
    <w:basedOn w:val="Titre1Car"/>
    <w:link w:val="Style3"/>
    <w:rsid w:val="00682D86"/>
    <w:rPr>
      <w:rFonts w:ascii="CloneRoundedLatn-Me" w:eastAsia="Times New Roman" w:hAnsi="CloneRoundedLatn-Me" w:cs="Times New Roman"/>
      <w:color w:val="7A0012"/>
      <w:sz w:val="48"/>
      <w:szCs w:val="28"/>
    </w:rPr>
  </w:style>
  <w:style w:type="paragraph" w:styleId="En-tte">
    <w:name w:val="header"/>
    <w:basedOn w:val="Normal"/>
    <w:link w:val="En-tteCar"/>
    <w:uiPriority w:val="99"/>
    <w:unhideWhenUsed/>
    <w:rsid w:val="00936FD7"/>
    <w:pPr>
      <w:tabs>
        <w:tab w:val="center" w:pos="4536"/>
        <w:tab w:val="right" w:pos="9072"/>
      </w:tabs>
      <w:spacing w:after="0" w:line="240" w:lineRule="auto"/>
    </w:pPr>
  </w:style>
  <w:style w:type="character" w:customStyle="1" w:styleId="Style4Car">
    <w:name w:val="Style4 Car"/>
    <w:basedOn w:val="Titre1Car"/>
    <w:link w:val="Style4"/>
    <w:rsid w:val="00682D86"/>
    <w:rPr>
      <w:rFonts w:ascii="CloneRoundedLatn-Me" w:eastAsia="Times New Roman" w:hAnsi="CloneRoundedLatn-Me" w:cs="Times New Roman"/>
      <w:b/>
      <w:bCs/>
      <w:color w:val="7A0012"/>
      <w:sz w:val="48"/>
      <w:szCs w:val="28"/>
    </w:rPr>
  </w:style>
  <w:style w:type="character" w:customStyle="1" w:styleId="En-tteCar">
    <w:name w:val="En-tête Car"/>
    <w:basedOn w:val="Policepardfaut"/>
    <w:link w:val="En-tte"/>
    <w:uiPriority w:val="99"/>
    <w:rsid w:val="00936FD7"/>
  </w:style>
  <w:style w:type="paragraph" w:styleId="Pieddepage">
    <w:name w:val="footer"/>
    <w:basedOn w:val="Normal"/>
    <w:link w:val="PieddepageCar"/>
    <w:uiPriority w:val="99"/>
    <w:unhideWhenUsed/>
    <w:rsid w:val="00936FD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36FD7"/>
  </w:style>
  <w:style w:type="character" w:customStyle="1" w:styleId="Titre2Car">
    <w:name w:val="Titre 2 Car"/>
    <w:basedOn w:val="Policepardfaut"/>
    <w:link w:val="Titre2"/>
    <w:uiPriority w:val="9"/>
    <w:rsid w:val="00AD1BEA"/>
    <w:rPr>
      <w:rFonts w:asciiTheme="majorHAnsi" w:eastAsiaTheme="majorEastAsia" w:hAnsiTheme="majorHAnsi" w:cstheme="majorBidi"/>
      <w:color w:val="2F5496" w:themeColor="accent1" w:themeShade="BF"/>
      <w:sz w:val="26"/>
      <w:szCs w:val="26"/>
    </w:rPr>
  </w:style>
  <w:style w:type="paragraph" w:styleId="Sansinterligne">
    <w:name w:val="No Spacing"/>
    <w:link w:val="SansinterligneCar"/>
    <w:uiPriority w:val="1"/>
    <w:qFormat/>
    <w:rsid w:val="00913654"/>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913654"/>
    <w:rPr>
      <w:rFonts w:eastAsiaTheme="minorEastAsia"/>
      <w:lang w:eastAsia="fr-FR"/>
    </w:rPr>
  </w:style>
  <w:style w:type="character" w:customStyle="1" w:styleId="Titre3Car">
    <w:name w:val="Titre 3 Car"/>
    <w:basedOn w:val="Policepardfaut"/>
    <w:link w:val="Titre3"/>
    <w:uiPriority w:val="9"/>
    <w:rsid w:val="006F5561"/>
    <w:rPr>
      <w:rFonts w:asciiTheme="majorHAnsi" w:eastAsiaTheme="majorEastAsia" w:hAnsiTheme="majorHAnsi" w:cstheme="majorBidi"/>
      <w:color w:val="1F3763" w:themeColor="accent1" w:themeShade="7F"/>
      <w:sz w:val="24"/>
      <w:szCs w:val="24"/>
    </w:rPr>
  </w:style>
  <w:style w:type="character" w:customStyle="1" w:styleId="ParagraphedelisteCar">
    <w:name w:val="Paragraphe de liste Car"/>
    <w:aliases w:val="Paragraphe de liste num Car,Paragraphe de liste 1 Car,Listes Car,Lettre d'introduction Car,List Paragraph1 Car,List Paragraph Car,Normal avec puces tirets Car,Paragraphe 2 Car,liste 1 Car,Puce niveau 0 Car,Level 1 Puce Car"/>
    <w:link w:val="Paragraphedeliste"/>
    <w:uiPriority w:val="34"/>
    <w:qFormat/>
    <w:rsid w:val="003B270A"/>
  </w:style>
  <w:style w:type="paragraph" w:customStyle="1" w:styleId="normalformulaire">
    <w:name w:val="normal formulaire"/>
    <w:basedOn w:val="Normal"/>
    <w:link w:val="normalformulaireCar"/>
    <w:rsid w:val="00F229AC"/>
    <w:pPr>
      <w:suppressAutoHyphens/>
      <w:spacing w:after="0" w:line="240" w:lineRule="auto"/>
      <w:jc w:val="both"/>
    </w:pPr>
    <w:rPr>
      <w:rFonts w:ascii="Tahoma" w:eastAsia="Times New Roman" w:hAnsi="Tahoma" w:cs="Times New Roman"/>
      <w:sz w:val="16"/>
      <w:szCs w:val="24"/>
    </w:rPr>
  </w:style>
  <w:style w:type="character" w:customStyle="1" w:styleId="normalformulaireCar">
    <w:name w:val="normal formulaire Car"/>
    <w:link w:val="normalformulaire"/>
    <w:rsid w:val="00F229AC"/>
    <w:rPr>
      <w:rFonts w:ascii="Tahoma" w:eastAsia="Times New Roman" w:hAnsi="Tahoma" w:cs="Times New Roman"/>
      <w:sz w:val="16"/>
      <w:szCs w:val="24"/>
    </w:rPr>
  </w:style>
  <w:style w:type="character" w:styleId="Rfrenceintense">
    <w:name w:val="Intense Reference"/>
    <w:basedOn w:val="Policepardfaut"/>
    <w:uiPriority w:val="32"/>
    <w:qFormat/>
    <w:rsid w:val="00F229AC"/>
    <w:rPr>
      <w:b/>
      <w:bCs/>
      <w:smallCaps/>
      <w:color w:val="4472C4" w:themeColor="accent1"/>
      <w:spacing w:val="5"/>
    </w:rPr>
  </w:style>
  <w:style w:type="paragraph" w:styleId="Rvision">
    <w:name w:val="Revision"/>
    <w:hidden/>
    <w:uiPriority w:val="99"/>
    <w:semiHidden/>
    <w:rsid w:val="001464DF"/>
    <w:pPr>
      <w:spacing w:after="0" w:line="240" w:lineRule="auto"/>
    </w:pPr>
  </w:style>
  <w:style w:type="paragraph" w:styleId="NormalWeb">
    <w:name w:val="Normal (Web)"/>
    <w:basedOn w:val="Normal"/>
    <w:uiPriority w:val="99"/>
    <w:semiHidden/>
    <w:unhideWhenUsed/>
    <w:rsid w:val="0031072A"/>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Textedebulles">
    <w:name w:val="Balloon Text"/>
    <w:basedOn w:val="Normal"/>
    <w:link w:val="TextedebullesCar"/>
    <w:uiPriority w:val="99"/>
    <w:semiHidden/>
    <w:unhideWhenUsed/>
    <w:rsid w:val="0082495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24954"/>
    <w:rPr>
      <w:rFonts w:ascii="Tahoma" w:hAnsi="Tahoma" w:cs="Tahoma"/>
      <w:sz w:val="16"/>
      <w:szCs w:val="16"/>
    </w:rPr>
  </w:style>
  <w:style w:type="character" w:styleId="Mentionnonrsolue">
    <w:name w:val="Unresolved Mention"/>
    <w:basedOn w:val="Policepardfaut"/>
    <w:uiPriority w:val="99"/>
    <w:semiHidden/>
    <w:unhideWhenUsed/>
    <w:rsid w:val="00A81538"/>
    <w:rPr>
      <w:color w:val="605E5C"/>
      <w:shd w:val="clear" w:color="auto" w:fill="E1DFDD"/>
    </w:rPr>
  </w:style>
  <w:style w:type="paragraph" w:styleId="Corpsdetexte">
    <w:name w:val="Body Text"/>
    <w:basedOn w:val="Normal"/>
    <w:link w:val="CorpsdetexteCar"/>
    <w:uiPriority w:val="1"/>
    <w:qFormat/>
    <w:rsid w:val="00A30A95"/>
    <w:pPr>
      <w:widowControl w:val="0"/>
      <w:autoSpaceDE w:val="0"/>
      <w:autoSpaceDN w:val="0"/>
      <w:spacing w:after="0" w:line="240" w:lineRule="auto"/>
    </w:pPr>
    <w:rPr>
      <w:rFonts w:ascii="Calibri Light" w:eastAsia="Calibri Light" w:hAnsi="Calibri Light" w:cs="Calibri Light"/>
      <w:sz w:val="24"/>
      <w:szCs w:val="24"/>
    </w:rPr>
  </w:style>
  <w:style w:type="character" w:customStyle="1" w:styleId="CorpsdetexteCar">
    <w:name w:val="Corps de texte Car"/>
    <w:basedOn w:val="Policepardfaut"/>
    <w:link w:val="Corpsdetexte"/>
    <w:uiPriority w:val="1"/>
    <w:rsid w:val="00A30A95"/>
    <w:rPr>
      <w:rFonts w:ascii="Calibri Light" w:eastAsia="Calibri Light" w:hAnsi="Calibri Light" w:cs="Calibri Light"/>
      <w:sz w:val="24"/>
      <w:szCs w:val="24"/>
    </w:rPr>
  </w:style>
  <w:style w:type="character" w:styleId="Lienhypertextesuivivisit">
    <w:name w:val="FollowedHyperlink"/>
    <w:basedOn w:val="Policepardfaut"/>
    <w:uiPriority w:val="99"/>
    <w:semiHidden/>
    <w:unhideWhenUsed/>
    <w:rsid w:val="00A7581F"/>
    <w:rPr>
      <w:color w:val="954F72" w:themeColor="followedHyperlink"/>
      <w:u w:val="single"/>
    </w:rPr>
  </w:style>
  <w:style w:type="character" w:styleId="Textedelespacerserv">
    <w:name w:val="Placeholder Text"/>
    <w:basedOn w:val="Policepardfaut"/>
    <w:uiPriority w:val="99"/>
    <w:semiHidden/>
    <w:rsid w:val="00191B0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290319">
      <w:bodyDiv w:val="1"/>
      <w:marLeft w:val="0"/>
      <w:marRight w:val="0"/>
      <w:marTop w:val="0"/>
      <w:marBottom w:val="0"/>
      <w:divBdr>
        <w:top w:val="none" w:sz="0" w:space="0" w:color="auto"/>
        <w:left w:val="none" w:sz="0" w:space="0" w:color="auto"/>
        <w:bottom w:val="none" w:sz="0" w:space="0" w:color="auto"/>
        <w:right w:val="none" w:sz="0" w:space="0" w:color="auto"/>
      </w:divBdr>
    </w:div>
    <w:div w:id="495802130">
      <w:bodyDiv w:val="1"/>
      <w:marLeft w:val="0"/>
      <w:marRight w:val="0"/>
      <w:marTop w:val="0"/>
      <w:marBottom w:val="0"/>
      <w:divBdr>
        <w:top w:val="none" w:sz="0" w:space="0" w:color="auto"/>
        <w:left w:val="none" w:sz="0" w:space="0" w:color="auto"/>
        <w:bottom w:val="none" w:sz="0" w:space="0" w:color="auto"/>
        <w:right w:val="none" w:sz="0" w:space="0" w:color="auto"/>
      </w:divBdr>
    </w:div>
    <w:div w:id="10800585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s://agriculture.gouv.fr/la-pac-2023-2027-en-un-coup-doeil" TargetMode="External"/><Relationship Id="rId18" Type="http://schemas.openxmlformats.org/officeDocument/2006/relationships/hyperlink" Target="https://ec.europa.eu/regional_policy/sources/guidance/GL_corrections_pp_irregularities_annex_FR.pdf" TargetMode="External"/><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travail-emploi.gouv.fr/emploi-et-insertion/mesures-jeunes/article/les-stages-etudiants-en-milieu-professionnel" TargetMode="Externa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s://europe.maregionsud.f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aidesenligne.maregionsud.fr/aides/#/crsud/connecte/F_S_F_7705A_241/depot/simple" TargetMode="External"/><Relationship Id="rId23" Type="http://schemas.openxmlformats.org/officeDocument/2006/relationships/glossaryDocument" Target="glossary/document.xml"/><Relationship Id="rId10" Type="http://schemas.openxmlformats.org/officeDocument/2006/relationships/image" Target="media/image3.jpeg"/><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agriculture.gouv.fr/la-pac-2023-2027-en-un-coup-doeil" TargetMode="External"/><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europe.maregionsud.fr/" TargetMode="External"/><Relationship Id="rId2" Type="http://schemas.openxmlformats.org/officeDocument/2006/relationships/hyperlink" Target="https://www.legifrance.gouv.fr/codes/article_lc/LEGIARTI000037703308" TargetMode="External"/><Relationship Id="rId1" Type="http://schemas.openxmlformats.org/officeDocument/2006/relationships/hyperlink" Target="https://op.europa.eu/fr/publication-detail/-/publication/79c0ce87-f4dc-11e6-8a35-01aa75ed71a1/language-fr"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CAE7047E4AF4C4F9538FBE092B01C66"/>
        <w:category>
          <w:name w:val="Général"/>
          <w:gallery w:val="placeholder"/>
        </w:category>
        <w:types>
          <w:type w:val="bbPlcHdr"/>
        </w:types>
        <w:behaviors>
          <w:behavior w:val="content"/>
        </w:behaviors>
        <w:guid w:val="{2E92E980-A893-4F35-8EA3-A35A05E24F7A}"/>
      </w:docPartPr>
      <w:docPartBody>
        <w:p w:rsidR="00927676" w:rsidRDefault="00491EDE" w:rsidP="00491EDE">
          <w:pPr>
            <w:pStyle w:val="5CAE7047E4AF4C4F9538FBE092B01C66"/>
          </w:pPr>
          <w:r w:rsidRPr="008E762A">
            <w:rPr>
              <w:rStyle w:val="Textedelespacerserv"/>
            </w:rPr>
            <w:t>Cliquez ou appuyez ici pour entrer du texte.</w:t>
          </w:r>
        </w:p>
      </w:docPartBody>
    </w:docPart>
    <w:docPart>
      <w:docPartPr>
        <w:name w:val="FF4BF97771FE4C73960F2DFFE8FDF4C9"/>
        <w:category>
          <w:name w:val="Général"/>
          <w:gallery w:val="placeholder"/>
        </w:category>
        <w:types>
          <w:type w:val="bbPlcHdr"/>
        </w:types>
        <w:behaviors>
          <w:behavior w:val="content"/>
        </w:behaviors>
        <w:guid w:val="{36BFFCD0-AB8D-43DA-9652-7CE572A36D0E}"/>
      </w:docPartPr>
      <w:docPartBody>
        <w:p w:rsidR="00927676" w:rsidRDefault="00491EDE" w:rsidP="00491EDE">
          <w:pPr>
            <w:pStyle w:val="FF4BF97771FE4C73960F2DFFE8FDF4C9"/>
          </w:pPr>
          <w:r w:rsidRPr="008E762A">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91EDE"/>
    <w:rsid w:val="0003499C"/>
    <w:rsid w:val="00082079"/>
    <w:rsid w:val="000F7049"/>
    <w:rsid w:val="00187458"/>
    <w:rsid w:val="001A16F1"/>
    <w:rsid w:val="001D1F71"/>
    <w:rsid w:val="00244634"/>
    <w:rsid w:val="00366213"/>
    <w:rsid w:val="003805E2"/>
    <w:rsid w:val="00491EDE"/>
    <w:rsid w:val="00510D3C"/>
    <w:rsid w:val="00527F5A"/>
    <w:rsid w:val="00535891"/>
    <w:rsid w:val="00575B84"/>
    <w:rsid w:val="005C68CD"/>
    <w:rsid w:val="00623153"/>
    <w:rsid w:val="006558BB"/>
    <w:rsid w:val="00702648"/>
    <w:rsid w:val="007B0533"/>
    <w:rsid w:val="007B270C"/>
    <w:rsid w:val="00802D77"/>
    <w:rsid w:val="0081299E"/>
    <w:rsid w:val="0082748B"/>
    <w:rsid w:val="00927676"/>
    <w:rsid w:val="0094042F"/>
    <w:rsid w:val="00995EC1"/>
    <w:rsid w:val="009A0769"/>
    <w:rsid w:val="00A62024"/>
    <w:rsid w:val="00AA28FC"/>
    <w:rsid w:val="00AF0E87"/>
    <w:rsid w:val="00C01FB9"/>
    <w:rsid w:val="00C60E66"/>
    <w:rsid w:val="00D056BB"/>
    <w:rsid w:val="00D1542F"/>
    <w:rsid w:val="00D4558E"/>
    <w:rsid w:val="00DF31ED"/>
    <w:rsid w:val="00E460C9"/>
    <w:rsid w:val="00E640D6"/>
    <w:rsid w:val="00E71CED"/>
    <w:rsid w:val="00EB6433"/>
    <w:rsid w:val="00EB724C"/>
    <w:rsid w:val="00EE3AB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491EDE"/>
    <w:rPr>
      <w:color w:val="808080"/>
    </w:rPr>
  </w:style>
  <w:style w:type="paragraph" w:customStyle="1" w:styleId="5CAE7047E4AF4C4F9538FBE092B01C66">
    <w:name w:val="5CAE7047E4AF4C4F9538FBE092B01C66"/>
    <w:rsid w:val="00491EDE"/>
  </w:style>
  <w:style w:type="paragraph" w:customStyle="1" w:styleId="FF4BF97771FE4C73960F2DFFE8FDF4C9">
    <w:name w:val="FF4BF97771FE4C73960F2DFFE8FDF4C9"/>
    <w:rsid w:val="00491ED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811672-34A5-4C86-98B3-47C3565EA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16</Pages>
  <Words>5707</Words>
  <Characters>31392</Characters>
  <Application>Microsoft Office Word</Application>
  <DocSecurity>0</DocSecurity>
  <Lines>261</Lines>
  <Paragraphs>74</Paragraphs>
  <ScaleCrop>false</ScaleCrop>
  <HeadingPairs>
    <vt:vector size="2" baseType="variant">
      <vt:variant>
        <vt:lpstr>Titre</vt:lpstr>
      </vt:variant>
      <vt:variant>
        <vt:i4>1</vt:i4>
      </vt:variant>
    </vt:vector>
  </HeadingPairs>
  <TitlesOfParts>
    <vt:vector size="1" baseType="lpstr">
      <vt:lpstr/>
    </vt:vector>
  </TitlesOfParts>
  <Company>ASP</Company>
  <LinksUpToDate>false</LinksUpToDate>
  <CharactersWithSpaces>37025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HADJI Hadjira</dc:creator>
  <cp:lastModifiedBy>HABIB Sofia</cp:lastModifiedBy>
  <cp:revision>5</cp:revision>
  <dcterms:created xsi:type="dcterms:W3CDTF">2025-02-11T10:40:00Z</dcterms:created>
  <dcterms:modified xsi:type="dcterms:W3CDTF">2026-02-25T10:23:00Z</dcterms:modified>
</cp:coreProperties>
</file>