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72B16F0B" w:rsidR="00944069" w:rsidRPr="003066C0" w:rsidRDefault="006F1328" w:rsidP="002F5195">
                <w:pPr>
                  <w:rPr>
                    <w:rFonts w:ascii="CloneRoundedLatn-Eb" w:hAnsi="CloneRoundedLatn-Eb"/>
                    <w:caps/>
                    <w:color w:val="FFFFFF" w:themeColor="background1"/>
                    <w:sz w:val="42"/>
                    <w:szCs w:val="44"/>
                  </w:rPr>
                </w:pPr>
                <w:r w:rsidRPr="00877B2E">
                  <w:rPr>
                    <w:rFonts w:ascii="CloneRoundedLatn-Eb" w:hAnsi="CloneRoundedLatn-Eb"/>
                    <w:caps/>
                    <w:color w:val="FFFFFF" w:themeColor="background1"/>
                    <w:sz w:val="36"/>
                    <w:szCs w:val="36"/>
                  </w:rPr>
                  <w:t>G</w:t>
                </w:r>
                <w:r w:rsidRPr="00877B2E">
                  <w:rPr>
                    <w:rFonts w:ascii="CloneRoundedLatn-Eb" w:hAnsi="CloneRoundedLatn-Eb"/>
                    <w:caps/>
                    <w:sz w:val="36"/>
                    <w:szCs w:val="36"/>
                  </w:rPr>
                  <w:t xml:space="preserve">AL </w:t>
                </w:r>
                <w:r w:rsidR="00877B2E" w:rsidRPr="00877B2E">
                  <w:rPr>
                    <w:rFonts w:ascii="CloneRoundedLatn-Eb" w:hAnsi="CloneRoundedLatn-Eb"/>
                    <w:caps/>
                    <w:sz w:val="36"/>
                    <w:szCs w:val="36"/>
                  </w:rPr>
                  <w:t>PROVENCE</w:t>
                </w:r>
                <w:r w:rsidR="00877B2E" w:rsidRPr="00877B2E">
                  <w:rPr>
                    <w:rFonts w:ascii="CloneRoundedLatn-Eb" w:hAnsi="CloneRoundedLatn-Eb"/>
                    <w:caps/>
                    <w:sz w:val="36"/>
                    <w:szCs w:val="36"/>
                  </w:rPr>
                  <w:br/>
                  <w:t>ALPES AGGLOMERATION</w:t>
                </w: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5AE13335" w14:textId="02DF52ED" w:rsidR="00191B0A" w:rsidRPr="00272629" w:rsidRDefault="00191B0A" w:rsidP="00191B0A">
                <w:pPr>
                  <w:spacing w:line="276" w:lineRule="auto"/>
                  <w:jc w:val="both"/>
                  <w:rPr>
                    <w:rStyle w:val="texteblanc"/>
                    <w:b/>
                    <w:bCs/>
                    <w:sz w:val="28"/>
                    <w:szCs w:val="28"/>
                  </w:rPr>
                </w:pPr>
                <w:r w:rsidRPr="00272629">
                  <w:rPr>
                    <w:rStyle w:val="texteblanc"/>
                    <w:b/>
                    <w:bCs/>
                    <w:sz w:val="28"/>
                    <w:szCs w:val="28"/>
                  </w:rPr>
                  <w:t>LEADER</w:t>
                </w:r>
                <w:r>
                  <w:rPr>
                    <w:rStyle w:val="texteblanc"/>
                    <w:b/>
                    <w:bCs/>
                    <w:sz w:val="28"/>
                    <w:szCs w:val="28"/>
                  </w:rPr>
                  <w:t> : Mise en œuvre des stratégies locales</w:t>
                </w:r>
              </w:p>
              <w:p w14:paraId="4213FFAA" w14:textId="06B77A6D" w:rsidR="00944069" w:rsidRPr="003066C0" w:rsidRDefault="00191B0A" w:rsidP="00191B0A">
                <w:pPr>
                  <w:rPr>
                    <w:sz w:val="24"/>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w:t>
                </w:r>
                <w:r>
                  <w:rPr>
                    <w:rStyle w:val="texteblanc"/>
                    <w:sz w:val="20"/>
                    <w:szCs w:val="44"/>
                  </w:rPr>
                  <w:t>A</w:t>
                </w:r>
                <w:r>
                  <w:rPr>
                    <w:sz w:val="24"/>
                    <w:szCs w:val="44"/>
                  </w:rPr>
                  <w:t xml:space="preserve"> </w:t>
                </w:r>
              </w:p>
            </w:tc>
          </w:sdtContent>
        </w:sdt>
      </w:tr>
      <w:tr w:rsidR="00944069" w:rsidRPr="003066C0" w14:paraId="34466004" w14:textId="77777777" w:rsidTr="00C47223">
        <w:trPr>
          <w:trHeight w:val="403"/>
        </w:trPr>
        <w:tc>
          <w:tcPr>
            <w:tcW w:w="3837" w:type="dxa"/>
          </w:tcPr>
          <w:p w14:paraId="0DBA045F" w14:textId="302B48B3" w:rsidR="00272629" w:rsidRPr="003066C0" w:rsidRDefault="00272629" w:rsidP="002F5195">
            <w:pPr>
              <w:spacing w:line="276" w:lineRule="auto"/>
              <w:jc w:val="both"/>
              <w:rPr>
                <w:rStyle w:val="texteblanc"/>
                <w:sz w:val="20"/>
                <w:szCs w:val="44"/>
              </w:rPr>
            </w:pPr>
          </w:p>
        </w:tc>
      </w:tr>
    </w:tbl>
    <w:p w14:paraId="12FF110B" w14:textId="5567136F" w:rsidR="00086258" w:rsidRDefault="00A279A3">
      <w:pPr>
        <w:rPr>
          <w:caps/>
          <w:noProof/>
          <w:color w:val="FFFFFF" w:themeColor="background1"/>
          <w:sz w:val="20"/>
          <w:szCs w:val="20"/>
        </w:rPr>
      </w:pP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14054185">
            <wp:simplePos x="0" y="0"/>
            <wp:positionH relativeFrom="column">
              <wp:posOffset>-1669816</wp:posOffset>
            </wp:positionH>
            <wp:positionV relativeFrom="page">
              <wp:posOffset>-192405</wp:posOffset>
            </wp:positionV>
            <wp:extent cx="8641715" cy="9647555"/>
            <wp:effectExtent l="0" t="0" r="6985"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rotWithShape="1">
                    <a:blip r:embed="rId8">
                      <a:extLst>
                        <a:ext uri="{28A0092B-C50C-407E-A947-70E740481C1C}">
                          <a14:useLocalDpi xmlns:a14="http://schemas.microsoft.com/office/drawing/2010/main" val="0"/>
                        </a:ext>
                      </a:extLst>
                    </a:blip>
                    <a:srcRect l="24445" r="9609"/>
                    <a:stretch/>
                  </pic:blipFill>
                  <pic:spPr bwMode="auto">
                    <a:xfrm>
                      <a:off x="0" y="0"/>
                      <a:ext cx="8641715" cy="9647555"/>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6E616ACE">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EndPr/>
      <w:sdtContent>
        <w:p w14:paraId="6607F44B" w14:textId="1A863BBF" w:rsidR="00EB1BFD" w:rsidRDefault="00EB1BFD">
          <w:pPr>
            <w:pStyle w:val="En-ttedetabledesmatires"/>
            <w:rPr>
              <w:b/>
              <w:bCs/>
              <w:color w:val="7A1200"/>
              <w:sz w:val="28"/>
              <w:szCs w:val="28"/>
            </w:rPr>
          </w:pPr>
          <w:r w:rsidRPr="003E5DDB">
            <w:rPr>
              <w:b/>
              <w:bCs/>
              <w:color w:val="7A1200"/>
              <w:sz w:val="28"/>
              <w:szCs w:val="28"/>
            </w:rPr>
            <w:t>Sommaire</w:t>
          </w:r>
        </w:p>
        <w:p w14:paraId="30105450" w14:textId="77777777" w:rsidR="00075637" w:rsidRPr="00075637" w:rsidRDefault="00075637" w:rsidP="00075637">
          <w:pPr>
            <w:rPr>
              <w:lang w:eastAsia="fr-FR"/>
            </w:rPr>
          </w:pPr>
        </w:p>
        <w:p w14:paraId="4CA61AB4" w14:textId="61BB99AC" w:rsidR="00075637" w:rsidRPr="00075637"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075637">
            <w:rPr>
              <w:b w:val="0"/>
              <w:bCs w:val="0"/>
              <w:color w:val="auto"/>
            </w:rPr>
            <w:fldChar w:fldCharType="begin"/>
          </w:r>
          <w:r w:rsidRPr="00075637">
            <w:rPr>
              <w:b w:val="0"/>
              <w:bCs w:val="0"/>
              <w:color w:val="auto"/>
            </w:rPr>
            <w:instrText xml:space="preserve"> TOC \o "1-1" \h \z \u </w:instrText>
          </w:r>
          <w:r w:rsidRPr="00075637">
            <w:rPr>
              <w:b w:val="0"/>
              <w:bCs w:val="0"/>
              <w:color w:val="auto"/>
            </w:rPr>
            <w:fldChar w:fldCharType="separate"/>
          </w:r>
          <w:hyperlink w:anchor="_Toc187677918" w:history="1">
            <w:r w:rsidR="00075637" w:rsidRPr="00075637">
              <w:rPr>
                <w:rStyle w:val="Lienhypertexte"/>
                <w:b w:val="0"/>
                <w:bCs w:val="0"/>
                <w:color w:val="auto"/>
              </w:rPr>
              <w:t>L’intervention « </w:t>
            </w:r>
            <w:r w:rsidR="00075637" w:rsidRPr="00075637">
              <w:rPr>
                <w:rStyle w:val="Lienhypertexte"/>
                <w:b w:val="0"/>
                <w:bCs w:val="0"/>
                <w:i/>
                <w:iCs/>
                <w:color w:val="auto"/>
              </w:rPr>
              <w:t>LEADER - Mise en œuvre »</w:t>
            </w:r>
            <w:r w:rsidR="00075637" w:rsidRPr="00075637">
              <w:rPr>
                <w:rStyle w:val="Lienhypertexte"/>
                <w:b w:val="0"/>
                <w:bCs w:val="0"/>
                <w:color w:val="auto"/>
              </w:rPr>
              <w:t xml:space="preserve"> s’inscrit dans le cadre du Plan Stratégique National</w:t>
            </w:r>
            <w:r w:rsidR="00075637" w:rsidRPr="00075637">
              <w:rPr>
                <w:b w:val="0"/>
                <w:bCs w:val="0"/>
                <w:webHidden/>
                <w:color w:val="auto"/>
              </w:rPr>
              <w:tab/>
            </w:r>
            <w:r w:rsidR="00075637" w:rsidRPr="00075637">
              <w:rPr>
                <w:b w:val="0"/>
                <w:bCs w:val="0"/>
                <w:webHidden/>
                <w:color w:val="auto"/>
              </w:rPr>
              <w:fldChar w:fldCharType="begin"/>
            </w:r>
            <w:r w:rsidR="00075637" w:rsidRPr="00075637">
              <w:rPr>
                <w:b w:val="0"/>
                <w:bCs w:val="0"/>
                <w:webHidden/>
                <w:color w:val="auto"/>
              </w:rPr>
              <w:instrText xml:space="preserve"> PAGEREF _Toc187677918 \h </w:instrText>
            </w:r>
            <w:r w:rsidR="00075637" w:rsidRPr="00075637">
              <w:rPr>
                <w:b w:val="0"/>
                <w:bCs w:val="0"/>
                <w:webHidden/>
                <w:color w:val="auto"/>
              </w:rPr>
            </w:r>
            <w:r w:rsidR="00075637" w:rsidRPr="00075637">
              <w:rPr>
                <w:b w:val="0"/>
                <w:bCs w:val="0"/>
                <w:webHidden/>
                <w:color w:val="auto"/>
              </w:rPr>
              <w:fldChar w:fldCharType="separate"/>
            </w:r>
            <w:r w:rsidR="00C42698">
              <w:rPr>
                <w:b w:val="0"/>
                <w:bCs w:val="0"/>
                <w:webHidden/>
                <w:color w:val="auto"/>
              </w:rPr>
              <w:t>2</w:t>
            </w:r>
            <w:r w:rsidR="00075637" w:rsidRPr="00075637">
              <w:rPr>
                <w:b w:val="0"/>
                <w:bCs w:val="0"/>
                <w:webHidden/>
                <w:color w:val="auto"/>
              </w:rPr>
              <w:fldChar w:fldCharType="end"/>
            </w:r>
          </w:hyperlink>
        </w:p>
        <w:p w14:paraId="1B5B39C5" w14:textId="736ECCBE"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19" w:history="1">
            <w:r w:rsidRPr="00075637">
              <w:rPr>
                <w:rStyle w:val="Lienhypertexte"/>
                <w:b w:val="0"/>
                <w:bCs w:val="0"/>
                <w:color w:val="auto"/>
              </w:rPr>
              <w:t>Informations importantes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_Toc187677919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3</w:t>
            </w:r>
            <w:r w:rsidRPr="00075637">
              <w:rPr>
                <w:b w:val="0"/>
                <w:bCs w:val="0"/>
                <w:webHidden/>
                <w:color w:val="auto"/>
              </w:rPr>
              <w:fldChar w:fldCharType="end"/>
            </w:r>
          </w:hyperlink>
        </w:p>
        <w:p w14:paraId="15C3EDE5" w14:textId="35C3701F"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0" w:history="1">
            <w:r w:rsidRPr="00075637">
              <w:rPr>
                <w:rStyle w:val="Lienhypertexte"/>
                <w:b w:val="0"/>
                <w:bCs w:val="0"/>
                <w:color w:val="auto"/>
              </w:rPr>
              <w:t>Contexte et objectifs de l’appel à projet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_Toc187677920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5</w:t>
            </w:r>
            <w:r w:rsidRPr="00075637">
              <w:rPr>
                <w:b w:val="0"/>
                <w:bCs w:val="0"/>
                <w:webHidden/>
                <w:color w:val="auto"/>
              </w:rPr>
              <w:fldChar w:fldCharType="end"/>
            </w:r>
          </w:hyperlink>
        </w:p>
        <w:p w14:paraId="188A2DEE" w14:textId="170EB7EC"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1" w:history="1">
            <w:r w:rsidRPr="00075637">
              <w:rPr>
                <w:rStyle w:val="Lienhypertexte"/>
                <w:b w:val="0"/>
                <w:bCs w:val="0"/>
                <w:color w:val="auto"/>
              </w:rPr>
              <w:t>Conditions applicables aux demandeurs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_Toc187677921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5</w:t>
            </w:r>
            <w:r w:rsidRPr="00075637">
              <w:rPr>
                <w:b w:val="0"/>
                <w:bCs w:val="0"/>
                <w:webHidden/>
                <w:color w:val="auto"/>
              </w:rPr>
              <w:fldChar w:fldCharType="end"/>
            </w:r>
          </w:hyperlink>
        </w:p>
        <w:p w14:paraId="0810BEBC" w14:textId="0240C43C"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2" w:history="1">
            <w:r w:rsidRPr="00075637">
              <w:rPr>
                <w:rStyle w:val="Lienhypertexte"/>
                <w:b w:val="0"/>
                <w:bCs w:val="0"/>
                <w:color w:val="auto"/>
              </w:rPr>
              <w:t>Condition d’éligibilité applicables aux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_Toc187677922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5</w:t>
            </w:r>
            <w:r w:rsidRPr="00075637">
              <w:rPr>
                <w:b w:val="0"/>
                <w:bCs w:val="0"/>
                <w:webHidden/>
                <w:color w:val="auto"/>
              </w:rPr>
              <w:fldChar w:fldCharType="end"/>
            </w:r>
          </w:hyperlink>
        </w:p>
        <w:p w14:paraId="0571D96A" w14:textId="18A051D1"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3" w:history="1">
            <w:r w:rsidRPr="00075637">
              <w:rPr>
                <w:rStyle w:val="Lienhypertexte"/>
                <w:b w:val="0"/>
                <w:bCs w:val="0"/>
                <w:color w:val="auto"/>
              </w:rPr>
              <w:t>Conditions d’éligibilité applicables aux dépenses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_Toc187677923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6</w:t>
            </w:r>
            <w:r w:rsidRPr="00075637">
              <w:rPr>
                <w:b w:val="0"/>
                <w:bCs w:val="0"/>
                <w:webHidden/>
                <w:color w:val="auto"/>
              </w:rPr>
              <w:fldChar w:fldCharType="end"/>
            </w:r>
          </w:hyperlink>
        </w:p>
        <w:p w14:paraId="7BAE63F0" w14:textId="2E89BE32"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4" w:history="1">
            <w:r w:rsidRPr="00075637">
              <w:rPr>
                <w:rStyle w:val="Lienhypertexte"/>
                <w:b w:val="0"/>
                <w:bCs w:val="0"/>
                <w:color w:val="auto"/>
              </w:rPr>
              <w:t>Sélection des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_Toc187677924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10</w:t>
            </w:r>
            <w:r w:rsidRPr="00075637">
              <w:rPr>
                <w:b w:val="0"/>
                <w:bCs w:val="0"/>
                <w:webHidden/>
                <w:color w:val="auto"/>
              </w:rPr>
              <w:fldChar w:fldCharType="end"/>
            </w:r>
          </w:hyperlink>
        </w:p>
        <w:p w14:paraId="6C3CE35F" w14:textId="39777E57"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5" w:history="1">
            <w:r w:rsidRPr="00075637">
              <w:rPr>
                <w:rStyle w:val="Lienhypertexte"/>
                <w:b w:val="0"/>
                <w:bCs w:val="0"/>
                <w:color w:val="auto"/>
              </w:rPr>
              <w:t>Modalités de financement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_Toc187677925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10</w:t>
            </w:r>
            <w:r w:rsidRPr="00075637">
              <w:rPr>
                <w:b w:val="0"/>
                <w:bCs w:val="0"/>
                <w:webHidden/>
                <w:color w:val="auto"/>
              </w:rPr>
              <w:fldChar w:fldCharType="end"/>
            </w:r>
          </w:hyperlink>
        </w:p>
        <w:p w14:paraId="76EBB702" w14:textId="1583B24B"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6" w:history="1">
            <w:r w:rsidRPr="00075637">
              <w:rPr>
                <w:rStyle w:val="Lienhypertexte"/>
                <w:b w:val="0"/>
                <w:bCs w:val="0"/>
                <w:color w:val="auto"/>
              </w:rPr>
              <w:t xml:space="preserve">Obligation de publicité </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_Toc187677926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11</w:t>
            </w:r>
            <w:r w:rsidRPr="00075637">
              <w:rPr>
                <w:b w:val="0"/>
                <w:bCs w:val="0"/>
                <w:webHidden/>
                <w:color w:val="auto"/>
              </w:rPr>
              <w:fldChar w:fldCharType="end"/>
            </w:r>
          </w:hyperlink>
        </w:p>
        <w:p w14:paraId="4BD8BF89" w14:textId="55506602"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7" w:history="1">
            <w:r w:rsidRPr="00075637">
              <w:rPr>
                <w:rStyle w:val="Lienhypertexte"/>
                <w:b w:val="0"/>
                <w:bCs w:val="0"/>
                <w:color w:val="auto"/>
              </w:rPr>
              <w:t>Engagement du demandeur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_Toc187677927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11</w:t>
            </w:r>
            <w:r w:rsidRPr="00075637">
              <w:rPr>
                <w:b w:val="0"/>
                <w:bCs w:val="0"/>
                <w:webHidden/>
                <w:color w:val="auto"/>
              </w:rPr>
              <w:fldChar w:fldCharType="end"/>
            </w:r>
          </w:hyperlink>
        </w:p>
        <w:p w14:paraId="5538D5B1" w14:textId="6AEF11B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8" w:history="1">
            <w:r w:rsidRPr="00075637">
              <w:rPr>
                <w:rStyle w:val="Lienhypertexte"/>
                <w:rFonts w:eastAsia="Times New Roman"/>
                <w:b w:val="0"/>
                <w:bCs w:val="0"/>
                <w:color w:val="auto"/>
              </w:rPr>
              <w:t>Engagements relatifs à l’information et à la communication</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_Toc187677928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11</w:t>
            </w:r>
            <w:r w:rsidRPr="00075637">
              <w:rPr>
                <w:b w:val="0"/>
                <w:bCs w:val="0"/>
                <w:webHidden/>
                <w:color w:val="auto"/>
              </w:rPr>
              <w:fldChar w:fldCharType="end"/>
            </w:r>
          </w:hyperlink>
        </w:p>
        <w:p w14:paraId="006AC8DD" w14:textId="7A6C1079"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9" w:history="1">
            <w:r w:rsidRPr="00075637">
              <w:rPr>
                <w:rStyle w:val="Lienhypertexte"/>
                <w:b w:val="0"/>
                <w:bCs w:val="0"/>
                <w:color w:val="auto"/>
              </w:rPr>
              <w:t>Lutte contre la fraude</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_Toc187677929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12</w:t>
            </w:r>
            <w:r w:rsidRPr="00075637">
              <w:rPr>
                <w:b w:val="0"/>
                <w:bCs w:val="0"/>
                <w:webHidden/>
                <w:color w:val="auto"/>
              </w:rPr>
              <w:fldChar w:fldCharType="end"/>
            </w:r>
          </w:hyperlink>
        </w:p>
        <w:p w14:paraId="1BA8666F" w14:textId="5925637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0" w:history="1">
            <w:r w:rsidRPr="00075637">
              <w:rPr>
                <w:rStyle w:val="Lienhypertexte"/>
                <w:b w:val="0"/>
                <w:bCs w:val="0"/>
                <w:color w:val="auto"/>
              </w:rPr>
              <w:t>Confidentialité</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_Toc187677930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12</w:t>
            </w:r>
            <w:r w:rsidRPr="00075637">
              <w:rPr>
                <w:b w:val="0"/>
                <w:bCs w:val="0"/>
                <w:webHidden/>
                <w:color w:val="auto"/>
              </w:rPr>
              <w:fldChar w:fldCharType="end"/>
            </w:r>
          </w:hyperlink>
        </w:p>
        <w:p w14:paraId="266E60E1" w14:textId="5547F59E"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1" w:history="1">
            <w:r w:rsidRPr="00075637">
              <w:rPr>
                <w:rStyle w:val="Lienhypertexte"/>
                <w:b w:val="0"/>
                <w:bCs w:val="0"/>
                <w:color w:val="auto"/>
              </w:rPr>
              <w:t>Préconisations pour une bonne gestion de votre projet FEADER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_Toc187677931 \h </w:instrText>
            </w:r>
            <w:r w:rsidRPr="00075637">
              <w:rPr>
                <w:b w:val="0"/>
                <w:bCs w:val="0"/>
                <w:webHidden/>
                <w:color w:val="auto"/>
              </w:rPr>
            </w:r>
            <w:r w:rsidRPr="00075637">
              <w:rPr>
                <w:b w:val="0"/>
                <w:bCs w:val="0"/>
                <w:webHidden/>
                <w:color w:val="auto"/>
              </w:rPr>
              <w:fldChar w:fldCharType="separate"/>
            </w:r>
            <w:r w:rsidR="00C42698">
              <w:rPr>
                <w:b w:val="0"/>
                <w:bCs w:val="0"/>
                <w:webHidden/>
                <w:color w:val="auto"/>
              </w:rPr>
              <w:t>13</w:t>
            </w:r>
            <w:r w:rsidRPr="00075637">
              <w:rPr>
                <w:b w:val="0"/>
                <w:bCs w:val="0"/>
                <w:webHidden/>
                <w:color w:val="auto"/>
              </w:rPr>
              <w:fldChar w:fldCharType="end"/>
            </w:r>
          </w:hyperlink>
        </w:p>
        <w:p w14:paraId="5A33DFB9" w14:textId="738771B0" w:rsidR="00EB1BFD" w:rsidRPr="0031072A" w:rsidRDefault="00EB1BFD">
          <w:pPr>
            <w:rPr>
              <w:sz w:val="20"/>
              <w:szCs w:val="20"/>
            </w:rPr>
          </w:pPr>
          <w:r w:rsidRPr="00075637">
            <w:rPr>
              <w:rFonts w:ascii="CloneRoundedLatn-Me" w:hAnsi="CloneRoundedLatn-Me"/>
              <w:noProof/>
              <w:sz w:val="20"/>
              <w:szCs w:val="20"/>
            </w:rPr>
            <w:fldChar w:fldCharType="end"/>
          </w:r>
        </w:p>
      </w:sdtContent>
    </w:sdt>
    <w:p w14:paraId="5A8DC6F6" w14:textId="77777777" w:rsidR="002D3513"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59DEFC9C" w:rsidR="00EB1BFD" w:rsidRPr="0031072A" w:rsidRDefault="00EB1BFD" w:rsidP="002D3513">
      <w:pPr>
        <w:tabs>
          <w:tab w:val="center" w:pos="4535"/>
        </w:tabs>
        <w:rPr>
          <w:rFonts w:ascii="CloneRoundedLatn-Me" w:eastAsia="Times New Roman" w:hAnsi="CloneRoundedLatn-Me" w:cs="Times New Roman"/>
          <w:sz w:val="46"/>
          <w:szCs w:val="24"/>
        </w:rPr>
      </w:pPr>
      <w:r w:rsidRPr="002D3513">
        <w:rPr>
          <w:rFonts w:ascii="CloneRoundedLatn-Me" w:eastAsia="Times New Roman" w:hAnsi="CloneRoundedLatn-Me" w:cs="Times New Roman"/>
          <w:sz w:val="46"/>
          <w:szCs w:val="24"/>
        </w:rPr>
        <w:br w:type="page"/>
      </w:r>
      <w:r w:rsidR="002D3513">
        <w:rPr>
          <w:rFonts w:ascii="CloneRoundedLatn-Me" w:eastAsia="Times New Roman" w:hAnsi="CloneRoundedLatn-Me" w:cs="Times New Roman"/>
          <w:sz w:val="46"/>
          <w:szCs w:val="24"/>
        </w:rPr>
        <w:lastRenderedPageBreak/>
        <w:tab/>
      </w:r>
    </w:p>
    <w:p w14:paraId="4AA9FC1C" w14:textId="5BA41737" w:rsidR="00682D86" w:rsidRPr="003066C0"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r>
        <w:rPr>
          <w:rFonts w:ascii="CloneRoundedLatn-Me" w:eastAsia="Times New Roman" w:hAnsi="CloneRoundedLatn-Me" w:cs="Times New Roman"/>
          <w:color w:val="7A0012"/>
          <w:sz w:val="46"/>
          <w:szCs w:val="24"/>
        </w:rPr>
        <w:tab/>
      </w:r>
    </w:p>
    <w:p w14:paraId="0B5C15CA" w14:textId="38821DE8" w:rsidR="002F7CEE" w:rsidRPr="003066C0" w:rsidRDefault="00C768E7" w:rsidP="00684FE7">
      <w:pPr>
        <w:pStyle w:val="Titre1"/>
        <w:rPr>
          <w:rFonts w:ascii="CloneRoundedLatn-Me" w:hAnsi="CloneRoundedLatn-Me"/>
          <w:b/>
          <w:bCs/>
          <w:color w:val="7A0012"/>
          <w:sz w:val="28"/>
          <w:szCs w:val="24"/>
        </w:rPr>
      </w:pPr>
      <w:bookmarkStart w:id="0" w:name="_Toc187677918"/>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D97623">
        <w:rPr>
          <w:rFonts w:ascii="CloneRoundedLatn-Me" w:hAnsi="CloneRoundedLatn-Me"/>
          <w:b/>
          <w:bCs/>
          <w:i/>
          <w:iCs/>
          <w:color w:val="7A0012"/>
          <w:sz w:val="28"/>
          <w:szCs w:val="24"/>
        </w:rPr>
        <w:t xml:space="preserve"> </w:t>
      </w:r>
      <w:r w:rsidR="00272629" w:rsidRPr="00272629">
        <w:rPr>
          <w:rFonts w:ascii="CloneRoundedLatn-Me" w:hAnsi="CloneRoundedLatn-Me"/>
          <w:b/>
          <w:bCs/>
          <w:i/>
          <w:iCs/>
          <w:color w:val="7A0012"/>
          <w:sz w:val="28"/>
          <w:szCs w:val="24"/>
        </w:rPr>
        <w:t>-</w:t>
      </w:r>
      <w:r w:rsidR="00D97623">
        <w:rPr>
          <w:rFonts w:ascii="CloneRoundedLatn-Me" w:hAnsi="CloneRoundedLatn-Me"/>
          <w:b/>
          <w:bCs/>
          <w:i/>
          <w:iCs/>
          <w:color w:val="7A0012"/>
          <w:sz w:val="28"/>
          <w:szCs w:val="24"/>
        </w:rPr>
        <w:t xml:space="preserve"> </w:t>
      </w:r>
      <w:r w:rsidR="006F1328">
        <w:rPr>
          <w:rFonts w:ascii="CloneRoundedLatn-Me" w:hAnsi="CloneRoundedLatn-Me"/>
          <w:b/>
          <w:bCs/>
          <w:i/>
          <w:iCs/>
          <w:color w:val="7A0012"/>
          <w:sz w:val="28"/>
          <w:szCs w:val="24"/>
        </w:rPr>
        <w:t xml:space="preserve">Mise en </w:t>
      </w:r>
      <w:r w:rsidR="00DD58D4">
        <w:rPr>
          <w:rFonts w:ascii="CloneRoundedLatn-Me" w:hAnsi="CloneRoundedLatn-Me"/>
          <w:b/>
          <w:bCs/>
          <w:i/>
          <w:iCs/>
          <w:color w:val="7A0012"/>
          <w:sz w:val="28"/>
          <w:szCs w:val="24"/>
        </w:rPr>
        <w:t>œuvre</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41A3B9FC"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803511" w:rsidRPr="00CD2CD4">
                                <w:rPr>
                                  <w:color w:val="FFFFFF" w:themeColor="background1"/>
                                  <w:sz w:val="32"/>
                                  <w:szCs w:val="32"/>
                                </w:rPr>
                                <w:t>leader23-27</w:t>
                              </w:r>
                              <w:r w:rsidR="00803511" w:rsidRPr="00CD2CD4">
                                <w:rPr>
                                  <w:color w:val="FFFFFF" w:themeColor="background1"/>
                                  <w:sz w:val="32"/>
                                  <w:szCs w:val="32"/>
                                </w:rPr>
                                <w:br/>
                                <w:t>@provencealpesagglo.fr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3"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41A3B9FC"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803511" w:rsidRPr="00CD2CD4">
                          <w:rPr>
                            <w:color w:val="FFFFFF" w:themeColor="background1"/>
                            <w:sz w:val="32"/>
                            <w:szCs w:val="32"/>
                          </w:rPr>
                          <w:t>leader23-27</w:t>
                        </w:r>
                        <w:r w:rsidR="00803511" w:rsidRPr="00CD2CD4">
                          <w:rPr>
                            <w:color w:val="FFFFFF" w:themeColor="background1"/>
                            <w:sz w:val="32"/>
                            <w:szCs w:val="32"/>
                          </w:rPr>
                          <w:br/>
                          <w:t>@provencealpesagglo.fr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3ED44C37" w:rsidR="0069755D"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proofErr w:type="gramStart"/>
      <w:r w:rsidRPr="003066C0">
        <w:rPr>
          <w:rFonts w:ascii="Calibri Light" w:eastAsia="Times New Roman" w:hAnsi="Calibri Light" w:cs="Calibri Light"/>
          <w:kern w:val="1"/>
          <w:lang w:eastAsia="hi-IN" w:bidi="hi-IN"/>
        </w:rPr>
        <w:t>l’État</w:t>
      </w:r>
      <w:proofErr w:type="gramEnd"/>
      <w:r w:rsidRPr="003066C0">
        <w:rPr>
          <w:rFonts w:ascii="Calibri Light" w:eastAsia="Times New Roman" w:hAnsi="Calibri Light" w:cs="Calibri Light"/>
          <w:kern w:val="1"/>
          <w:lang w:eastAsia="hi-IN" w:bidi="hi-IN"/>
        </w:rPr>
        <w:t xml:space="preserve">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Pr="003066C0">
        <w:rPr>
          <w:rFonts w:ascii="Calibri Light" w:eastAsia="Times New Roman" w:hAnsi="Calibri Light" w:cs="Calibri Light"/>
          <w:kern w:val="1"/>
          <w:lang w:eastAsia="hi-IN" w:bidi="hi-IN"/>
        </w:rPr>
        <w:t>ICHN, 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Les Régions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62DB47B0"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w:t>
      </w:r>
      <w:r w:rsidR="006F1328">
        <w:rPr>
          <w:rFonts w:ascii="Calibri Light" w:eastAsia="Times New Roman" w:hAnsi="Calibri Light" w:cs="Calibri Light"/>
          <w:color w:val="0070C0"/>
          <w:kern w:val="1"/>
          <w:lang w:eastAsia="hi-IN" w:bidi="hi-IN"/>
        </w:rPr>
        <w:t>e</w:t>
      </w:r>
      <w:r w:rsidRPr="003066C0">
        <w:rPr>
          <w:rFonts w:ascii="Calibri Light" w:eastAsia="Times New Roman" w:hAnsi="Calibri Light" w:cs="Calibri Light"/>
          <w:color w:val="0070C0"/>
          <w:kern w:val="1"/>
          <w:lang w:eastAsia="hi-IN" w:bidi="hi-IN"/>
        </w:rPr>
        <w:t xml:space="preserve"> </w:t>
      </w:r>
      <w:r w:rsidR="006F1328" w:rsidRPr="00CD2CD4">
        <w:rPr>
          <w:rFonts w:ascii="Calibri Light" w:eastAsia="Times New Roman" w:hAnsi="Calibri Light" w:cs="Calibri Light"/>
          <w:color w:val="0070C0"/>
          <w:kern w:val="1"/>
          <w:lang w:eastAsia="hi-IN" w:bidi="hi-IN"/>
        </w:rPr>
        <w:t xml:space="preserve">GAL </w:t>
      </w:r>
      <w:r w:rsidR="003E5DDB" w:rsidRPr="00CD2CD4">
        <w:rPr>
          <w:rFonts w:ascii="Calibri Light" w:eastAsia="Times New Roman" w:hAnsi="Calibri Light" w:cs="Calibri Light"/>
          <w:color w:val="0070C0"/>
          <w:kern w:val="1"/>
          <w:lang w:eastAsia="hi-IN" w:bidi="hi-IN"/>
        </w:rPr>
        <w:t>Provence Alpes Agglomération</w:t>
      </w:r>
      <w:r w:rsidR="006F1328" w:rsidRPr="00CD2CD4">
        <w:rPr>
          <w:rFonts w:ascii="Calibri Light" w:eastAsia="Times New Roman" w:hAnsi="Calibri Light" w:cs="Calibri Light"/>
          <w:color w:val="0070C0"/>
          <w:kern w:val="1"/>
          <w:lang w:eastAsia="hi-IN" w:bidi="hi-IN"/>
        </w:rPr>
        <w:t xml:space="preserve"> </w:t>
      </w:r>
      <w:r w:rsidR="00DC3183" w:rsidRPr="00CD2CD4">
        <w:rPr>
          <w:rFonts w:ascii="Calibri Light" w:eastAsia="Times New Roman" w:hAnsi="Calibri Light" w:cs="Calibri Light"/>
          <w:color w:val="0070C0"/>
          <w:kern w:val="1"/>
          <w:lang w:eastAsia="hi-IN" w:bidi="hi-IN"/>
        </w:rPr>
        <w:t>est</w:t>
      </w:r>
      <w:r w:rsidR="00DC3183" w:rsidRPr="003066C0">
        <w:rPr>
          <w:rFonts w:ascii="Calibri Light" w:eastAsia="Times New Roman" w:hAnsi="Calibri Light" w:cs="Calibri Light"/>
          <w:color w:val="0070C0"/>
          <w:kern w:val="1"/>
          <w:lang w:eastAsia="hi-IN" w:bidi="hi-IN"/>
        </w:rPr>
        <w:t xml:space="preserve"> </w:t>
      </w:r>
      <w:r w:rsidR="0069755D" w:rsidRPr="003066C0">
        <w:rPr>
          <w:rFonts w:ascii="Calibri Light" w:eastAsia="Times New Roman" w:hAnsi="Calibri Light" w:cs="Calibri Light"/>
          <w:color w:val="0070C0"/>
          <w:kern w:val="1"/>
          <w:lang w:eastAsia="hi-IN" w:bidi="hi-IN"/>
        </w:rPr>
        <w:t xml:space="preserve">le guichet unique du </w:t>
      </w:r>
      <w:r w:rsidR="002909D3" w:rsidRPr="003066C0">
        <w:rPr>
          <w:rFonts w:ascii="Calibri Light" w:eastAsia="Times New Roman" w:hAnsi="Calibri Light" w:cs="Calibri Light"/>
          <w:color w:val="0070C0"/>
          <w:kern w:val="1"/>
          <w:lang w:eastAsia="hi-IN" w:bidi="hi-IN"/>
        </w:rPr>
        <w:t>dossier FEADER</w:t>
      </w:r>
      <w:r w:rsidR="00DC3183" w:rsidRPr="003066C0">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1F7B2CAE" w:rsidR="00AD1BEA" w:rsidRPr="003066C0" w:rsidRDefault="00AD1BEA" w:rsidP="00537F60">
      <w:pPr>
        <w:pStyle w:val="Titre1"/>
        <w:rPr>
          <w:rFonts w:ascii="CloneRoundedLatn-Me" w:hAnsi="CloneRoundedLatn-Me"/>
          <w:b/>
          <w:bCs/>
          <w:color w:val="7A0012"/>
          <w:sz w:val="30"/>
          <w:szCs w:val="28"/>
        </w:rPr>
      </w:pPr>
      <w:bookmarkStart w:id="1" w:name="_Toc187677919"/>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3C392246" w14:textId="77777777" w:rsidR="00C71DE6" w:rsidRPr="003066C0" w:rsidRDefault="00C71DE6" w:rsidP="00C71DE6">
      <w:pPr>
        <w:pStyle w:val="Titre2"/>
        <w:rPr>
          <w:b/>
          <w:bCs/>
          <w:color w:val="7A0012"/>
          <w:sz w:val="24"/>
          <w:szCs w:val="24"/>
        </w:rPr>
      </w:pPr>
      <w:r w:rsidRPr="003066C0">
        <w:rPr>
          <w:b/>
          <w:bCs/>
          <w:color w:val="7A0012"/>
          <w:sz w:val="24"/>
          <w:szCs w:val="24"/>
        </w:rPr>
        <w:t xml:space="preserve">Période de dépôt des demandes d’aide </w:t>
      </w:r>
    </w:p>
    <w:p w14:paraId="76E4AECB" w14:textId="77777777" w:rsidR="00C71DE6" w:rsidRPr="003066C0" w:rsidRDefault="00C71DE6" w:rsidP="00C71DE6">
      <w:pPr>
        <w:rPr>
          <w:sz w:val="20"/>
          <w:szCs w:val="20"/>
        </w:rPr>
      </w:pPr>
    </w:p>
    <w:p w14:paraId="4CAF377B" w14:textId="77777777" w:rsidR="006B3DA2" w:rsidRPr="006B3DA2" w:rsidRDefault="006B3DA2" w:rsidP="006B3DA2">
      <w:pPr>
        <w:jc w:val="both"/>
        <w:rPr>
          <w:rFonts w:asciiTheme="majorHAnsi" w:hAnsiTheme="majorHAnsi" w:cstheme="majorHAnsi"/>
          <w:sz w:val="20"/>
          <w:szCs w:val="20"/>
          <w:lang w:eastAsia="hi-IN" w:bidi="hi-IN"/>
        </w:rPr>
      </w:pPr>
      <w:r w:rsidRPr="006B3DA2">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78F0404C" w14:textId="77777777" w:rsidR="006B3DA2" w:rsidRPr="006B3DA2" w:rsidRDefault="006B3DA2" w:rsidP="006B3DA2">
      <w:pPr>
        <w:jc w:val="both"/>
        <w:rPr>
          <w:rFonts w:asciiTheme="majorHAnsi" w:hAnsiTheme="majorHAnsi" w:cstheme="majorHAnsi"/>
          <w:sz w:val="20"/>
          <w:szCs w:val="20"/>
          <w:lang w:eastAsia="hi-IN" w:bidi="hi-IN"/>
        </w:rPr>
      </w:pPr>
      <w:r w:rsidRPr="006B3DA2">
        <w:rPr>
          <w:rFonts w:asciiTheme="majorHAnsi" w:hAnsiTheme="majorHAnsi" w:cstheme="majorHAnsi"/>
          <w:sz w:val="20"/>
          <w:szCs w:val="20"/>
          <w:lang w:eastAsia="hi-IN" w:bidi="hi-IN"/>
        </w:rPr>
        <w:t>Chaque demandeur devra justifier du passage par cette étape avant de déposer son dossier sur le portail de demande de subvention de la Région SUD. Le dispositif pour la mesure LEADER est ouvert pour toute la durée de la programmation.</w:t>
      </w:r>
    </w:p>
    <w:p w14:paraId="2ECB2C14" w14:textId="33DFA2EA" w:rsidR="00CB1E48" w:rsidRDefault="006B3DA2" w:rsidP="006B3DA2">
      <w:pPr>
        <w:jc w:val="both"/>
        <w:rPr>
          <w:rFonts w:asciiTheme="majorHAnsi" w:hAnsiTheme="majorHAnsi" w:cstheme="majorHAnsi"/>
          <w:sz w:val="20"/>
          <w:szCs w:val="20"/>
          <w:lang w:eastAsia="hi-IN" w:bidi="hi-IN"/>
        </w:rPr>
      </w:pPr>
      <w:r w:rsidRPr="006B3DA2">
        <w:rPr>
          <w:rFonts w:asciiTheme="majorHAnsi" w:hAnsiTheme="majorHAnsi" w:cstheme="majorHAnsi"/>
          <w:sz w:val="20"/>
          <w:szCs w:val="20"/>
          <w:lang w:eastAsia="hi-IN" w:bidi="hi-IN"/>
        </w:rPr>
        <w:t>Conformément à la convention AGR-GAL portant délégation de la mise en œuvre de la mesure LEADER, le Guichet Unique Service Instructeur (GUSI) est le Groupe d’Action Locale.</w:t>
      </w:r>
    </w:p>
    <w:p w14:paraId="4942A45E" w14:textId="77777777" w:rsidR="006B3DA2" w:rsidRPr="003066C0" w:rsidRDefault="006B3DA2" w:rsidP="006B3DA2">
      <w:pPr>
        <w:jc w:val="both"/>
        <w:rPr>
          <w:rFonts w:asciiTheme="majorHAnsi" w:hAnsiTheme="majorHAnsi" w:cstheme="majorHAnsi"/>
          <w:sz w:val="20"/>
          <w:szCs w:val="20"/>
          <w:lang w:eastAsia="hi-IN" w:bidi="hi-IN"/>
        </w:rPr>
      </w:pPr>
    </w:p>
    <w:p w14:paraId="5A05641C" w14:textId="27C5D9E0" w:rsidR="00C71DE6" w:rsidRPr="003066C0" w:rsidRDefault="00C71DE6" w:rsidP="00C71DE6">
      <w:pPr>
        <w:pStyle w:val="Titre2"/>
        <w:rPr>
          <w:b/>
          <w:bCs/>
          <w:color w:val="7A0012"/>
          <w:sz w:val="24"/>
          <w:szCs w:val="24"/>
        </w:rPr>
      </w:pPr>
      <w:r w:rsidRPr="003066C0">
        <w:rPr>
          <w:b/>
          <w:bCs/>
          <w:color w:val="7A0012"/>
          <w:sz w:val="24"/>
          <w:szCs w:val="24"/>
        </w:rPr>
        <w:t xml:space="preserve">Le dépôt de la demande </w:t>
      </w:r>
      <w:r w:rsidR="006B3DA2" w:rsidRPr="006B3DA2">
        <w:rPr>
          <w:b/>
          <w:bCs/>
          <w:color w:val="7A0012"/>
          <w:sz w:val="24"/>
          <w:szCs w:val="24"/>
        </w:rPr>
        <w:t>est réalisé de manière dématérialisée</w:t>
      </w:r>
    </w:p>
    <w:p w14:paraId="1BDE6748" w14:textId="77777777" w:rsidR="00C71DE6" w:rsidRPr="003066C0" w:rsidRDefault="00C71DE6" w:rsidP="00C71DE6">
      <w:pPr>
        <w:rPr>
          <w:sz w:val="20"/>
          <w:szCs w:val="20"/>
        </w:rPr>
      </w:pPr>
    </w:p>
    <w:p w14:paraId="3BFBEA9A" w14:textId="7C57AEA9" w:rsidR="006B3DA2" w:rsidRDefault="006B3DA2" w:rsidP="006B3DA2">
      <w:pPr>
        <w:jc w:val="both"/>
        <w:rPr>
          <w:rFonts w:asciiTheme="majorHAnsi" w:hAnsiTheme="majorHAnsi" w:cstheme="majorHAnsi"/>
          <w:sz w:val="20"/>
          <w:szCs w:val="20"/>
          <w:lang w:eastAsia="hi-IN" w:bidi="hi-IN"/>
        </w:rPr>
      </w:pPr>
      <w:r w:rsidRPr="006B3DA2">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5" w:history="1">
        <w:r w:rsidR="00AE32BF" w:rsidRPr="005860C1">
          <w:rPr>
            <w:rStyle w:val="Lienhypertexte"/>
            <w:rFonts w:asciiTheme="majorHAnsi" w:hAnsiTheme="majorHAnsi" w:cstheme="majorHAnsi"/>
            <w:sz w:val="20"/>
            <w:szCs w:val="20"/>
            <w:lang w:eastAsia="hi-IN" w:bidi="hi-IN"/>
          </w:rPr>
          <w:t>https://aidesenligne.maregionsud.fr/aides/#/crsud/connecte/F_S_F_7705A_241/depot/simple</w:t>
        </w:r>
      </w:hyperlink>
    </w:p>
    <w:p w14:paraId="424FD2D9" w14:textId="77777777" w:rsidR="00AE32BF" w:rsidRPr="006B3DA2" w:rsidRDefault="00AE32BF" w:rsidP="006B3DA2">
      <w:pPr>
        <w:jc w:val="both"/>
        <w:rPr>
          <w:rFonts w:asciiTheme="majorHAnsi" w:hAnsiTheme="majorHAnsi" w:cstheme="majorHAnsi"/>
          <w:sz w:val="20"/>
          <w:szCs w:val="20"/>
          <w:lang w:eastAsia="hi-IN" w:bidi="hi-IN"/>
        </w:rPr>
      </w:pPr>
    </w:p>
    <w:p w14:paraId="68935BFE" w14:textId="77777777" w:rsidR="006B3DA2" w:rsidRDefault="006B3DA2" w:rsidP="006B3DA2">
      <w:pPr>
        <w:jc w:val="both"/>
        <w:rPr>
          <w:rFonts w:asciiTheme="majorHAnsi" w:hAnsiTheme="majorHAnsi" w:cstheme="majorHAnsi"/>
          <w:sz w:val="20"/>
          <w:szCs w:val="20"/>
          <w:lang w:eastAsia="hi-IN" w:bidi="hi-IN"/>
        </w:rPr>
      </w:pPr>
      <w:r w:rsidRPr="006B3DA2">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73F06659" w:rsidR="00C71DE6" w:rsidRPr="003066C0" w:rsidRDefault="00C71DE6" w:rsidP="006B3DA2">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2480384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r w:rsidR="00A7581F">
        <w:rPr>
          <w:rFonts w:asciiTheme="majorHAnsi" w:hAnsiTheme="majorHAnsi" w:cstheme="majorHAnsi"/>
          <w:sz w:val="20"/>
          <w:szCs w:val="20"/>
          <w:lang w:eastAsia="hi-IN" w:bidi="hi-IN"/>
        </w:rPr>
        <w:t xml:space="preserve">  </w:t>
      </w:r>
    </w:p>
    <w:p w14:paraId="303F8058" w14:textId="47AE036C" w:rsidR="00C71DE6" w:rsidRPr="003066C0" w:rsidRDefault="00C71DE6" w:rsidP="00C71DE6">
      <w:pPr>
        <w:pStyle w:val="Paragraphedeliste"/>
        <w:numPr>
          <w:ilvl w:val="0"/>
          <w:numId w:val="1"/>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le demandeur est en incapacité de déposer une demande d’aide dématérialisée</w:t>
      </w:r>
      <w:r w:rsidRPr="003066C0">
        <w:rPr>
          <w:rFonts w:asciiTheme="majorHAnsi" w:hAnsiTheme="majorHAnsi" w:cstheme="majorHAnsi"/>
          <w:sz w:val="20"/>
          <w:szCs w:val="20"/>
          <w:vertAlign w:val="superscript"/>
          <w:lang w:eastAsia="hi-IN" w:bidi="hi-IN"/>
        </w:rPr>
        <w:footnoteReference w:id="1"/>
      </w:r>
      <w:r w:rsidRPr="003066C0">
        <w:rPr>
          <w:rFonts w:asciiTheme="majorHAnsi" w:hAnsiTheme="majorHAnsi" w:cstheme="majorHAnsi"/>
          <w:sz w:val="20"/>
          <w:szCs w:val="20"/>
          <w:lang w:eastAsia="hi-IN" w:bidi="hi-IN"/>
        </w:rPr>
        <w:t xml:space="preserve">, il sera possible de transmettre une demande papier en sollicitant un formulaire papier au service </w:t>
      </w:r>
      <w:r w:rsidRPr="00CD2CD4">
        <w:rPr>
          <w:rFonts w:asciiTheme="majorHAnsi" w:hAnsiTheme="majorHAnsi" w:cstheme="majorHAnsi"/>
          <w:sz w:val="20"/>
          <w:szCs w:val="20"/>
          <w:lang w:eastAsia="hi-IN" w:bidi="hi-IN"/>
        </w:rPr>
        <w:t>instructeur :</w:t>
      </w:r>
      <w:r w:rsidR="003066C0" w:rsidRPr="00CD2CD4">
        <w:rPr>
          <w:rFonts w:asciiTheme="majorHAnsi" w:hAnsiTheme="majorHAnsi" w:cstheme="majorHAnsi"/>
          <w:sz w:val="20"/>
          <w:szCs w:val="20"/>
          <w:lang w:eastAsia="hi-IN" w:bidi="hi-IN"/>
        </w:rPr>
        <w:t xml:space="preserve"> </w:t>
      </w:r>
      <w:r w:rsidR="003066C0" w:rsidRPr="00CD2CD4">
        <w:rPr>
          <w:rFonts w:asciiTheme="majorHAnsi" w:hAnsiTheme="majorHAnsi" w:cstheme="majorHAnsi"/>
          <w:sz w:val="20"/>
          <w:szCs w:val="20"/>
          <w:lang w:eastAsia="hi-IN" w:bidi="hi-IN"/>
        </w:rPr>
        <w:br/>
      </w:r>
      <w:r w:rsidR="00803511" w:rsidRPr="00CD2CD4">
        <w:rPr>
          <w:rFonts w:asciiTheme="majorHAnsi" w:hAnsiTheme="majorHAnsi" w:cstheme="majorHAnsi"/>
          <w:sz w:val="20"/>
          <w:szCs w:val="20"/>
          <w:lang w:eastAsia="hi-IN" w:bidi="hi-IN"/>
        </w:rPr>
        <w:t>leader23-27@provencealpesagglo.fr</w:t>
      </w:r>
    </w:p>
    <w:p w14:paraId="0F2B8085"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Dès réception, le dossier en format « papier » sera numérisé par le service instructeur dans cet outil.</w:t>
      </w:r>
    </w:p>
    <w:p w14:paraId="5C4721CE" w14:textId="77777777" w:rsidR="006B3DA2" w:rsidRPr="006B3DA2" w:rsidRDefault="006B3DA2" w:rsidP="006B3DA2">
      <w:pPr>
        <w:jc w:val="both"/>
        <w:rPr>
          <w:rFonts w:asciiTheme="majorHAnsi" w:hAnsiTheme="majorHAnsi" w:cstheme="majorHAnsi"/>
          <w:sz w:val="20"/>
          <w:szCs w:val="20"/>
          <w:lang w:eastAsia="hi-IN" w:bidi="hi-IN"/>
        </w:rPr>
      </w:pPr>
      <w:r w:rsidRPr="006B3DA2">
        <w:rPr>
          <w:rFonts w:asciiTheme="majorHAnsi" w:hAnsiTheme="majorHAnsi" w:cstheme="majorHAnsi"/>
          <w:sz w:val="20"/>
          <w:szCs w:val="20"/>
          <w:lang w:eastAsia="hi-IN" w:bidi="hi-IN"/>
        </w:rPr>
        <w:t xml:space="preserve">Toutes les informations saisies dans le formulaire de demande d’aide seront ainsi re-saisies dans l’outil.  </w:t>
      </w:r>
    </w:p>
    <w:p w14:paraId="2FE8BD3E" w14:textId="77777777" w:rsidR="006B3DA2" w:rsidRPr="006B3DA2" w:rsidRDefault="006B3DA2" w:rsidP="006B3DA2">
      <w:pPr>
        <w:jc w:val="both"/>
        <w:rPr>
          <w:rFonts w:asciiTheme="majorHAnsi" w:hAnsiTheme="majorHAnsi" w:cstheme="majorHAnsi"/>
          <w:sz w:val="20"/>
          <w:szCs w:val="20"/>
          <w:lang w:eastAsia="hi-IN" w:bidi="hi-IN"/>
        </w:rPr>
      </w:pPr>
      <w:r w:rsidRPr="006B3DA2">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0EB0D276" w14:textId="77777777" w:rsidR="006B3DA2" w:rsidRPr="006B3DA2" w:rsidRDefault="006B3DA2" w:rsidP="006B3DA2">
      <w:pPr>
        <w:jc w:val="both"/>
        <w:rPr>
          <w:rFonts w:asciiTheme="majorHAnsi" w:hAnsiTheme="majorHAnsi" w:cstheme="majorHAnsi"/>
          <w:sz w:val="20"/>
          <w:szCs w:val="20"/>
          <w:lang w:eastAsia="hi-IN" w:bidi="hi-IN"/>
        </w:rPr>
      </w:pPr>
      <w:r w:rsidRPr="006B3DA2">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3FFE3434" w14:textId="77777777" w:rsidR="006B3DA2" w:rsidRDefault="006B3DA2" w:rsidP="006B3DA2">
      <w:pPr>
        <w:jc w:val="both"/>
        <w:rPr>
          <w:rFonts w:asciiTheme="majorHAnsi" w:hAnsiTheme="majorHAnsi" w:cstheme="majorHAnsi"/>
          <w:sz w:val="20"/>
          <w:szCs w:val="20"/>
          <w:lang w:eastAsia="hi-IN" w:bidi="hi-IN"/>
        </w:rPr>
      </w:pPr>
      <w:r w:rsidRPr="006B3DA2">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4C925896" w14:textId="3A5A9476" w:rsidR="00AD1BEA" w:rsidRPr="006B3DA2" w:rsidRDefault="00C71DE6" w:rsidP="006B3DA2">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Dans tous les cas, le service instructeur pourra répondre à toute question.</w:t>
      </w: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50138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803511"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 xml:space="preserve">Le dossier </w:t>
      </w:r>
      <w:r w:rsidRPr="00803511">
        <w:rPr>
          <w:rFonts w:asciiTheme="majorHAnsi" w:hAnsiTheme="majorHAnsi" w:cstheme="majorHAnsi"/>
          <w:sz w:val="20"/>
          <w:szCs w:val="20"/>
        </w:rPr>
        <w:t>d’appel à projets</w:t>
      </w:r>
      <w:r w:rsidR="00262598" w:rsidRPr="00803511">
        <w:rPr>
          <w:rFonts w:asciiTheme="majorHAnsi" w:hAnsiTheme="majorHAnsi" w:cstheme="majorHAnsi"/>
          <w:sz w:val="20"/>
          <w:szCs w:val="20"/>
        </w:rPr>
        <w:t xml:space="preserve"> du Groupe d’Action Locale</w:t>
      </w:r>
      <w:r w:rsidRPr="00803511">
        <w:rPr>
          <w:rFonts w:asciiTheme="majorHAnsi" w:hAnsiTheme="majorHAnsi" w:cstheme="majorHAnsi"/>
          <w:sz w:val="20"/>
          <w:szCs w:val="20"/>
        </w:rPr>
        <w:t> ;</w:t>
      </w:r>
    </w:p>
    <w:p w14:paraId="28648B97" w14:textId="5AA32813" w:rsidR="00262598" w:rsidRPr="00BA3E0D" w:rsidRDefault="00262598" w:rsidP="00AB6A9F">
      <w:pPr>
        <w:pStyle w:val="Paragraphedeliste"/>
        <w:numPr>
          <w:ilvl w:val="0"/>
          <w:numId w:val="2"/>
        </w:numPr>
        <w:rPr>
          <w:rFonts w:asciiTheme="majorHAnsi" w:hAnsiTheme="majorHAnsi" w:cstheme="majorHAnsi"/>
          <w:sz w:val="20"/>
          <w:szCs w:val="20"/>
        </w:rPr>
      </w:pPr>
      <w:r w:rsidRPr="00803511">
        <w:rPr>
          <w:rFonts w:asciiTheme="majorHAnsi" w:hAnsiTheme="majorHAnsi" w:cstheme="majorHAnsi"/>
          <w:sz w:val="20"/>
          <w:szCs w:val="20"/>
        </w:rPr>
        <w:t>La décision de sélection du Comité de Programmation du GAL</w:t>
      </w:r>
      <w:r>
        <w:rPr>
          <w:rFonts w:asciiTheme="majorHAnsi" w:hAnsiTheme="majorHAnsi" w:cstheme="majorHAnsi"/>
          <w:sz w:val="20"/>
          <w:szCs w:val="20"/>
        </w:rPr>
        <w:t xml:space="preserve"> ; </w:t>
      </w:r>
    </w:p>
    <w:p w14:paraId="47885D19" w14:textId="50C87BB6" w:rsidR="00AB6A9F" w:rsidRPr="00BA3E0D"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509365D6" w14:textId="3D1E9E5A" w:rsidR="00A81538" w:rsidRDefault="00AA138D"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w:t>
      </w:r>
      <w:r w:rsidRPr="00803511">
        <w:rPr>
          <w:rFonts w:asciiTheme="majorHAnsi" w:hAnsiTheme="majorHAnsi" w:cstheme="majorHAnsi"/>
          <w:sz w:val="20"/>
          <w:szCs w:val="20"/>
          <w:lang w:eastAsia="hi-IN" w:bidi="hi-IN"/>
        </w:rPr>
        <w:t xml:space="preserve">de la demande, le demandeur peut contacter </w:t>
      </w:r>
      <w:r w:rsidR="00262598" w:rsidRPr="00803511">
        <w:rPr>
          <w:rFonts w:asciiTheme="majorHAnsi" w:hAnsiTheme="majorHAnsi" w:cstheme="majorHAnsi"/>
          <w:sz w:val="20"/>
          <w:szCs w:val="20"/>
          <w:lang w:eastAsia="hi-IN" w:bidi="hi-IN"/>
        </w:rPr>
        <w:t>l’équipe technique du GAL</w:t>
      </w:r>
      <w:r w:rsidRPr="00803511">
        <w:rPr>
          <w:rFonts w:asciiTheme="majorHAnsi" w:hAnsiTheme="majorHAnsi" w:cstheme="majorHAnsi"/>
          <w:sz w:val="20"/>
          <w:szCs w:val="20"/>
          <w:lang w:eastAsia="hi-IN" w:bidi="hi-IN"/>
        </w:rPr>
        <w:t xml:space="preserve"> en</w:t>
      </w:r>
      <w:r w:rsidRPr="00BA3E0D">
        <w:rPr>
          <w:rFonts w:asciiTheme="majorHAnsi" w:hAnsiTheme="majorHAnsi" w:cstheme="majorHAnsi"/>
          <w:sz w:val="20"/>
          <w:szCs w:val="20"/>
          <w:lang w:eastAsia="hi-IN" w:bidi="hi-IN"/>
        </w:rPr>
        <w:t xml:space="preserve"> charge de la gestion de l’intervention régionale FEADER :</w:t>
      </w:r>
      <w:r w:rsidR="00A81538">
        <w:rPr>
          <w:rFonts w:asciiTheme="majorHAnsi" w:hAnsiTheme="majorHAnsi" w:cstheme="majorHAnsi"/>
          <w:sz w:val="20"/>
          <w:szCs w:val="20"/>
          <w:lang w:eastAsia="hi-IN" w:bidi="hi-IN"/>
        </w:rPr>
        <w:t xml:space="preserve"> </w:t>
      </w:r>
    </w:p>
    <w:p w14:paraId="600610B0" w14:textId="4B6E6346" w:rsidR="00A81538" w:rsidRPr="00803511" w:rsidRDefault="00262598" w:rsidP="00A81538">
      <w:pPr>
        <w:spacing w:after="0"/>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GAL</w:t>
      </w:r>
      <w:r w:rsidR="00803511" w:rsidRPr="00803511">
        <w:rPr>
          <w:rFonts w:asciiTheme="majorHAnsi" w:hAnsiTheme="majorHAnsi" w:cstheme="majorHAnsi"/>
          <w:sz w:val="20"/>
          <w:szCs w:val="20"/>
          <w:lang w:eastAsia="hi-IN" w:bidi="hi-IN"/>
        </w:rPr>
        <w:t xml:space="preserve"> Provence Alpes Agglomération</w:t>
      </w:r>
    </w:p>
    <w:p w14:paraId="14E8F3BC" w14:textId="73D22BAB" w:rsidR="00A81538" w:rsidRPr="00CD2CD4" w:rsidRDefault="00803511" w:rsidP="00A81538">
      <w:pPr>
        <w:spacing w:after="0"/>
        <w:jc w:val="both"/>
        <w:rPr>
          <w:rFonts w:asciiTheme="majorHAnsi" w:hAnsiTheme="majorHAnsi" w:cstheme="majorHAnsi"/>
          <w:sz w:val="20"/>
          <w:szCs w:val="20"/>
          <w:lang w:eastAsia="hi-IN" w:bidi="hi-IN"/>
        </w:rPr>
      </w:pPr>
      <w:r w:rsidRPr="00CD2CD4">
        <w:rPr>
          <w:rFonts w:asciiTheme="majorHAnsi" w:hAnsiTheme="majorHAnsi" w:cstheme="majorHAnsi"/>
          <w:sz w:val="20"/>
          <w:szCs w:val="20"/>
          <w:lang w:eastAsia="hi-IN" w:bidi="hi-IN"/>
        </w:rPr>
        <w:t>Communauté d’Agglomération Provence Alpes Agglomération,</w:t>
      </w:r>
    </w:p>
    <w:p w14:paraId="60F4F84C" w14:textId="010B60CA" w:rsidR="00803511" w:rsidRPr="00803511" w:rsidRDefault="00803511" w:rsidP="00A81538">
      <w:pPr>
        <w:spacing w:after="0"/>
        <w:jc w:val="both"/>
        <w:rPr>
          <w:rFonts w:asciiTheme="majorHAnsi" w:hAnsiTheme="majorHAnsi" w:cstheme="majorHAnsi"/>
          <w:sz w:val="20"/>
          <w:szCs w:val="20"/>
          <w:lang w:eastAsia="hi-IN" w:bidi="hi-IN"/>
        </w:rPr>
      </w:pPr>
      <w:r w:rsidRPr="00CD2CD4">
        <w:rPr>
          <w:rFonts w:asciiTheme="majorHAnsi" w:hAnsiTheme="majorHAnsi" w:cstheme="majorHAnsi"/>
          <w:sz w:val="20"/>
          <w:szCs w:val="20"/>
          <w:lang w:eastAsia="hi-IN" w:bidi="hi-IN"/>
        </w:rPr>
        <w:t>4 rue Klein</w:t>
      </w:r>
    </w:p>
    <w:p w14:paraId="33231931" w14:textId="488111C4" w:rsidR="00803511" w:rsidRPr="00803511" w:rsidRDefault="00803511" w:rsidP="00A81538">
      <w:pPr>
        <w:spacing w:after="0"/>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lastRenderedPageBreak/>
        <w:t>04000 DIGNE-LES-BAINS</w:t>
      </w:r>
    </w:p>
    <w:p w14:paraId="2C336BEE" w14:textId="77777777" w:rsidR="00A81538" w:rsidRPr="00A81538" w:rsidRDefault="00A81538" w:rsidP="00A81538">
      <w:pPr>
        <w:spacing w:after="0"/>
        <w:jc w:val="both"/>
        <w:rPr>
          <w:rFonts w:asciiTheme="majorHAnsi" w:hAnsiTheme="majorHAnsi" w:cstheme="majorHAnsi"/>
          <w:sz w:val="20"/>
          <w:szCs w:val="20"/>
          <w:lang w:eastAsia="hi-IN" w:bidi="hi-IN"/>
        </w:rPr>
      </w:pPr>
    </w:p>
    <w:p w14:paraId="17D927A6" w14:textId="77777777" w:rsidR="00D7412D" w:rsidRPr="003066C0" w:rsidRDefault="002808A8"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1138E4A7" w14:textId="5C39A3A3"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Pr="003066C0"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288289D9" w14:textId="372EDD84" w:rsidR="00C26BC5"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0FE0783F" w14:textId="77777777" w:rsidR="0094343C" w:rsidRDefault="0094343C" w:rsidP="00065D00">
      <w:pPr>
        <w:jc w:val="both"/>
        <w:rPr>
          <w:rFonts w:asciiTheme="majorHAnsi" w:hAnsiTheme="majorHAnsi" w:cstheme="majorHAnsi"/>
          <w:b/>
          <w:bCs/>
          <w:color w:val="0070C0"/>
          <w:sz w:val="20"/>
          <w:szCs w:val="20"/>
          <w:lang w:eastAsia="hi-IN" w:bidi="hi-IN"/>
        </w:rPr>
      </w:pPr>
    </w:p>
    <w:p w14:paraId="74DDDBBD" w14:textId="77777777" w:rsidR="0094343C" w:rsidRDefault="0094343C" w:rsidP="00065D00">
      <w:pPr>
        <w:jc w:val="both"/>
        <w:rPr>
          <w:rFonts w:asciiTheme="majorHAnsi" w:hAnsiTheme="majorHAnsi" w:cstheme="majorHAnsi"/>
          <w:b/>
          <w:bCs/>
          <w:color w:val="0070C0"/>
          <w:sz w:val="20"/>
          <w:szCs w:val="20"/>
          <w:lang w:eastAsia="hi-IN" w:bidi="hi-IN"/>
        </w:rPr>
      </w:pPr>
    </w:p>
    <w:p w14:paraId="090C7D59" w14:textId="77777777" w:rsidR="0094343C" w:rsidRPr="003066C0" w:rsidRDefault="0094343C" w:rsidP="00065D00">
      <w:pPr>
        <w:jc w:val="both"/>
        <w:rPr>
          <w:rFonts w:asciiTheme="majorHAnsi" w:hAnsiTheme="majorHAnsi" w:cstheme="majorHAnsi"/>
          <w:b/>
          <w:bCs/>
          <w:color w:val="0070C0"/>
          <w:sz w:val="20"/>
          <w:szCs w:val="20"/>
          <w:lang w:eastAsia="hi-IN" w:bidi="hi-IN"/>
        </w:rPr>
      </w:pP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Default="00D7412D" w:rsidP="00AB6A9F">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37B6424B" w14:textId="77777777" w:rsidR="0094343C" w:rsidRPr="003066C0" w:rsidRDefault="0094343C" w:rsidP="00AB6A9F">
      <w:pPr>
        <w:jc w:val="both"/>
        <w:rPr>
          <w:rFonts w:asciiTheme="majorHAnsi" w:hAnsiTheme="majorHAnsi" w:cstheme="majorHAnsi"/>
          <w:sz w:val="20"/>
          <w:szCs w:val="20"/>
          <w:lang w:eastAsia="hi-IN" w:bidi="hi-IN"/>
        </w:rPr>
      </w:pPr>
    </w:p>
    <w:p w14:paraId="02120A0D" w14:textId="6DFC8A7C" w:rsidR="00936FD7" w:rsidRPr="00803511"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w:t>
      </w:r>
      <w:r w:rsidR="00936FD7" w:rsidRPr="00803511">
        <w:rPr>
          <w:b/>
          <w:bCs/>
          <w:color w:val="7A0012"/>
          <w:sz w:val="24"/>
          <w:szCs w:val="24"/>
        </w:rPr>
        <w:t>ud</w:t>
      </w:r>
      <w:r w:rsidR="00262598" w:rsidRPr="00803511">
        <w:rPr>
          <w:b/>
          <w:bCs/>
          <w:color w:val="7A0012"/>
          <w:sz w:val="24"/>
          <w:szCs w:val="24"/>
        </w:rPr>
        <w:t xml:space="preserve"> et du Groupe d’Action Locale</w:t>
      </w:r>
    </w:p>
    <w:p w14:paraId="35237F48" w14:textId="77777777" w:rsidR="00936FD7" w:rsidRPr="00803511" w:rsidRDefault="00936FD7" w:rsidP="00936FD7">
      <w:pPr>
        <w:rPr>
          <w:sz w:val="20"/>
          <w:szCs w:val="20"/>
        </w:rPr>
      </w:pPr>
    </w:p>
    <w:p w14:paraId="0F1FDD4A" w14:textId="77777777" w:rsidR="00262598" w:rsidRPr="00803511" w:rsidRDefault="00936FD7" w:rsidP="00936FD7">
      <w:pPr>
        <w:jc w:val="both"/>
        <w:rPr>
          <w:b/>
          <w:bCs/>
          <w:color w:val="0070C0"/>
          <w:sz w:val="20"/>
          <w:szCs w:val="20"/>
        </w:rPr>
      </w:pPr>
      <w:r w:rsidRPr="00803511">
        <w:rPr>
          <w:sz w:val="20"/>
          <w:szCs w:val="20"/>
        </w:rPr>
        <w:t>Le volet régional du Plan Stratégique National a vocation à permettre le financement de projets régionaux</w:t>
      </w:r>
      <w:r w:rsidR="000E70C3" w:rsidRPr="00803511">
        <w:rPr>
          <w:sz w:val="20"/>
          <w:szCs w:val="20"/>
        </w:rPr>
        <w:t xml:space="preserve"> uniquement</w:t>
      </w:r>
      <w:r w:rsidRPr="00803511">
        <w:rPr>
          <w:sz w:val="20"/>
          <w:szCs w:val="20"/>
        </w:rPr>
        <w:t xml:space="preserve">. </w:t>
      </w:r>
      <w:r w:rsidRPr="00803511">
        <w:rPr>
          <w:b/>
          <w:bCs/>
          <w:color w:val="0070C0"/>
          <w:sz w:val="20"/>
          <w:szCs w:val="20"/>
        </w:rPr>
        <w:t>C’est la règle de l’éligibilité géographique du projet.</w:t>
      </w:r>
      <w:r w:rsidR="00262598" w:rsidRPr="00803511">
        <w:rPr>
          <w:b/>
          <w:bCs/>
          <w:color w:val="0070C0"/>
          <w:sz w:val="20"/>
          <w:szCs w:val="20"/>
        </w:rPr>
        <w:t xml:space="preserve"> </w:t>
      </w:r>
    </w:p>
    <w:p w14:paraId="05E07B15" w14:textId="3F7246C4" w:rsidR="00936FD7" w:rsidRDefault="00262598" w:rsidP="00936FD7">
      <w:pPr>
        <w:jc w:val="both"/>
        <w:rPr>
          <w:b/>
          <w:bCs/>
          <w:color w:val="0070C0"/>
          <w:sz w:val="20"/>
          <w:szCs w:val="20"/>
        </w:rPr>
      </w:pPr>
      <w:r w:rsidRPr="00803511">
        <w:rPr>
          <w:sz w:val="20"/>
          <w:szCs w:val="20"/>
        </w:rPr>
        <w:t>De plus, la mesure LEADER a vocation à permettre le financement de projets dont le bénéfice revient au territoire du Groupe d’Action Locale.</w:t>
      </w:r>
    </w:p>
    <w:p w14:paraId="3CF43A52" w14:textId="570DEDA2" w:rsidR="00262598" w:rsidRPr="003066C0" w:rsidRDefault="00262598" w:rsidP="00936FD7">
      <w:pPr>
        <w:jc w:val="both"/>
        <w:rPr>
          <w:b/>
          <w:bCs/>
          <w:color w:val="0070C0"/>
          <w:sz w:val="20"/>
          <w:szCs w:val="20"/>
        </w:rPr>
      </w:pPr>
    </w:p>
    <w:p w14:paraId="40387870" w14:textId="6A6AE2B1"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footerReference w:type="default" r:id="rId16"/>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87677920"/>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7D277FEF" w:rsidR="009E50FB" w:rsidRPr="00803511" w:rsidRDefault="009E50FB" w:rsidP="00E20EF0">
      <w:pPr>
        <w:jc w:val="both"/>
        <w:rPr>
          <w:rFonts w:asciiTheme="majorHAnsi" w:hAnsiTheme="majorHAnsi" w:cstheme="majorHAnsi"/>
          <w:sz w:val="20"/>
          <w:szCs w:val="20"/>
        </w:rPr>
      </w:pPr>
      <w:r w:rsidRPr="00803511">
        <w:rPr>
          <w:rFonts w:asciiTheme="majorHAnsi" w:hAnsiTheme="majorHAnsi" w:cstheme="majorHAnsi"/>
          <w:sz w:val="20"/>
          <w:szCs w:val="20"/>
        </w:rPr>
        <w:t xml:space="preserve">La mesure </w:t>
      </w:r>
      <w:r w:rsidR="009F0891" w:rsidRPr="00803511">
        <w:rPr>
          <w:rFonts w:asciiTheme="majorHAnsi" w:hAnsiTheme="majorHAnsi" w:cstheme="majorHAnsi"/>
          <w:sz w:val="20"/>
          <w:szCs w:val="20"/>
        </w:rPr>
        <w:t>« Mise en œuvre</w:t>
      </w:r>
      <w:r w:rsidRPr="00803511">
        <w:rPr>
          <w:rFonts w:asciiTheme="majorHAnsi" w:hAnsiTheme="majorHAnsi" w:cstheme="majorHAnsi"/>
          <w:sz w:val="20"/>
          <w:szCs w:val="20"/>
        </w:rPr>
        <w:t xml:space="preserve"> LEADER</w:t>
      </w:r>
      <w:r w:rsidR="009F0891" w:rsidRPr="00803511">
        <w:rPr>
          <w:rFonts w:asciiTheme="majorHAnsi" w:hAnsiTheme="majorHAnsi" w:cstheme="majorHAnsi"/>
          <w:sz w:val="20"/>
          <w:szCs w:val="20"/>
        </w:rPr>
        <w:t> »</w:t>
      </w:r>
      <w:r w:rsidRPr="00803511">
        <w:rPr>
          <w:rFonts w:asciiTheme="majorHAnsi" w:hAnsiTheme="majorHAnsi" w:cstheme="majorHAnsi"/>
          <w:sz w:val="20"/>
          <w:szCs w:val="20"/>
        </w:rPr>
        <w:t xml:space="preserve"> vise à soutenir l</w:t>
      </w:r>
      <w:r w:rsidR="009F0891" w:rsidRPr="00803511">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803511">
        <w:rPr>
          <w:rFonts w:asciiTheme="majorHAnsi" w:hAnsiTheme="majorHAnsi" w:cstheme="majorHAnsi"/>
          <w:sz w:val="20"/>
          <w:szCs w:val="20"/>
        </w:rPr>
        <w:t>.</w:t>
      </w:r>
    </w:p>
    <w:p w14:paraId="59E43145" w14:textId="3686EA39" w:rsidR="009E50FB" w:rsidRPr="00803511" w:rsidRDefault="009F0891" w:rsidP="00E20EF0">
      <w:pPr>
        <w:jc w:val="both"/>
        <w:rPr>
          <w:rFonts w:asciiTheme="majorHAnsi" w:hAnsiTheme="majorHAnsi" w:cstheme="majorHAnsi"/>
          <w:sz w:val="20"/>
          <w:szCs w:val="20"/>
        </w:rPr>
      </w:pPr>
      <w:r w:rsidRPr="00803511">
        <w:rPr>
          <w:rFonts w:asciiTheme="majorHAnsi" w:hAnsiTheme="majorHAnsi" w:cstheme="majorHAnsi"/>
          <w:sz w:val="20"/>
          <w:szCs w:val="20"/>
        </w:rPr>
        <w:t>Ces projets doivent permettre d’atteindre les objectifs prévus par la stratégie du GAL</w:t>
      </w:r>
      <w:r w:rsidR="00013073" w:rsidRPr="00803511">
        <w:rPr>
          <w:rFonts w:asciiTheme="majorHAnsi" w:hAnsiTheme="majorHAnsi" w:cstheme="majorHAnsi"/>
          <w:sz w:val="20"/>
          <w:szCs w:val="20"/>
        </w:rPr>
        <w:t xml:space="preserve">, sur les thématiques suivantes : </w:t>
      </w:r>
    </w:p>
    <w:p w14:paraId="685FF740" w14:textId="5BA8D95F" w:rsidR="00013073" w:rsidRPr="00803511" w:rsidRDefault="00803511" w:rsidP="00013073">
      <w:pPr>
        <w:pStyle w:val="Paragraphedeliste"/>
        <w:numPr>
          <w:ilvl w:val="0"/>
          <w:numId w:val="2"/>
        </w:numPr>
        <w:jc w:val="both"/>
        <w:rPr>
          <w:rFonts w:asciiTheme="majorHAnsi" w:hAnsiTheme="majorHAnsi" w:cstheme="majorHAnsi"/>
          <w:sz w:val="20"/>
          <w:szCs w:val="20"/>
        </w:rPr>
      </w:pPr>
      <w:r w:rsidRPr="00803511">
        <w:rPr>
          <w:rFonts w:asciiTheme="majorHAnsi" w:hAnsiTheme="majorHAnsi" w:cstheme="majorHAnsi"/>
          <w:sz w:val="20"/>
          <w:szCs w:val="20"/>
        </w:rPr>
        <w:t>Agriculture, alimentation et circuits courts</w:t>
      </w:r>
    </w:p>
    <w:p w14:paraId="08C2F799" w14:textId="29A8D106" w:rsidR="00803511" w:rsidRPr="00CD2CD4" w:rsidRDefault="00803511" w:rsidP="00013073">
      <w:pPr>
        <w:pStyle w:val="Paragraphedeliste"/>
        <w:numPr>
          <w:ilvl w:val="0"/>
          <w:numId w:val="2"/>
        </w:numPr>
        <w:jc w:val="both"/>
        <w:rPr>
          <w:rFonts w:asciiTheme="majorHAnsi" w:hAnsiTheme="majorHAnsi" w:cstheme="majorHAnsi"/>
          <w:sz w:val="20"/>
          <w:szCs w:val="20"/>
        </w:rPr>
      </w:pPr>
      <w:r w:rsidRPr="00CD2CD4">
        <w:rPr>
          <w:rFonts w:asciiTheme="majorHAnsi" w:hAnsiTheme="majorHAnsi" w:cstheme="majorHAnsi"/>
          <w:sz w:val="20"/>
          <w:szCs w:val="20"/>
        </w:rPr>
        <w:t>Environnement et énergies</w:t>
      </w:r>
    </w:p>
    <w:p w14:paraId="3CED3273" w14:textId="5D18D7BE" w:rsidR="00803511" w:rsidRPr="00CD2CD4" w:rsidRDefault="00803511" w:rsidP="00013073">
      <w:pPr>
        <w:pStyle w:val="Paragraphedeliste"/>
        <w:numPr>
          <w:ilvl w:val="0"/>
          <w:numId w:val="2"/>
        </w:numPr>
        <w:jc w:val="both"/>
        <w:rPr>
          <w:rFonts w:asciiTheme="majorHAnsi" w:hAnsiTheme="majorHAnsi" w:cstheme="majorHAnsi"/>
          <w:sz w:val="20"/>
          <w:szCs w:val="20"/>
        </w:rPr>
      </w:pPr>
      <w:r w:rsidRPr="00CD2CD4">
        <w:rPr>
          <w:rFonts w:asciiTheme="majorHAnsi" w:hAnsiTheme="majorHAnsi" w:cstheme="majorHAnsi"/>
          <w:sz w:val="20"/>
          <w:szCs w:val="20"/>
        </w:rPr>
        <w:t>Tourisme durable</w:t>
      </w:r>
    </w:p>
    <w:p w14:paraId="762ACB57" w14:textId="517C3A39" w:rsidR="00803511" w:rsidRPr="00CD2CD4" w:rsidRDefault="00803511" w:rsidP="00013073">
      <w:pPr>
        <w:pStyle w:val="Paragraphedeliste"/>
        <w:numPr>
          <w:ilvl w:val="0"/>
          <w:numId w:val="2"/>
        </w:numPr>
        <w:jc w:val="both"/>
        <w:rPr>
          <w:rFonts w:asciiTheme="majorHAnsi" w:hAnsiTheme="majorHAnsi" w:cstheme="majorHAnsi"/>
          <w:sz w:val="20"/>
          <w:szCs w:val="20"/>
        </w:rPr>
      </w:pPr>
      <w:r w:rsidRPr="00CD2CD4">
        <w:rPr>
          <w:rFonts w:asciiTheme="majorHAnsi" w:hAnsiTheme="majorHAnsi" w:cstheme="majorHAnsi"/>
          <w:sz w:val="20"/>
          <w:szCs w:val="20"/>
        </w:rPr>
        <w:t>Economie locale</w:t>
      </w:r>
    </w:p>
    <w:p w14:paraId="175C9C0D" w14:textId="35B4BE49" w:rsidR="00803511" w:rsidRPr="00CD2CD4" w:rsidRDefault="00803511" w:rsidP="00013073">
      <w:pPr>
        <w:pStyle w:val="Paragraphedeliste"/>
        <w:numPr>
          <w:ilvl w:val="0"/>
          <w:numId w:val="2"/>
        </w:numPr>
        <w:jc w:val="both"/>
        <w:rPr>
          <w:rFonts w:asciiTheme="majorHAnsi" w:hAnsiTheme="majorHAnsi" w:cstheme="majorHAnsi"/>
          <w:sz w:val="20"/>
          <w:szCs w:val="20"/>
        </w:rPr>
      </w:pPr>
      <w:r w:rsidRPr="00CD2CD4">
        <w:rPr>
          <w:rFonts w:asciiTheme="majorHAnsi" w:hAnsiTheme="majorHAnsi" w:cstheme="majorHAnsi"/>
          <w:sz w:val="20"/>
          <w:szCs w:val="20"/>
        </w:rPr>
        <w:t>Qualité de vie</w:t>
      </w:r>
    </w:p>
    <w:p w14:paraId="68328812" w14:textId="1BEC73B8" w:rsidR="006F5561" w:rsidRDefault="00013073" w:rsidP="00E20EF0">
      <w:pPr>
        <w:jc w:val="both"/>
        <w:rPr>
          <w:rFonts w:asciiTheme="majorHAnsi" w:hAnsiTheme="majorHAnsi" w:cstheme="majorHAnsi"/>
          <w:sz w:val="20"/>
          <w:szCs w:val="20"/>
        </w:rPr>
      </w:pPr>
      <w:r w:rsidRPr="00803511">
        <w:rPr>
          <w:rFonts w:asciiTheme="majorHAnsi" w:hAnsiTheme="majorHAnsi" w:cstheme="majorHAnsi"/>
          <w:sz w:val="20"/>
          <w:szCs w:val="20"/>
        </w:rPr>
        <w:t>Les opérations pouvant faire l’objet d’un financement pour chaque thématique sont détaillées dans l’appel à projets visant sélection, mené par le GAL.</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87677921"/>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36F4FFA2"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Conditions d’éligibilité </w:t>
      </w:r>
      <w:r w:rsidR="009E50FB">
        <w:rPr>
          <w:rFonts w:eastAsia="Times New Roman"/>
          <w:b/>
          <w:bCs/>
          <w:color w:val="7A0012"/>
          <w:sz w:val="24"/>
          <w:szCs w:val="24"/>
        </w:rPr>
        <w:t>du demandeur</w:t>
      </w:r>
    </w:p>
    <w:p w14:paraId="6989A326" w14:textId="77777777" w:rsidR="00A30A95" w:rsidRPr="00426552" w:rsidRDefault="00A30A95" w:rsidP="00A30A95">
      <w:pPr>
        <w:pStyle w:val="Corpsdetexte"/>
        <w:spacing w:line="292" w:lineRule="exact"/>
        <w:rPr>
          <w:sz w:val="20"/>
          <w:szCs w:val="20"/>
        </w:rPr>
      </w:pPr>
      <w:r w:rsidRPr="00426552">
        <w:rPr>
          <w:sz w:val="20"/>
          <w:szCs w:val="20"/>
        </w:rPr>
        <w:t>Sont éligibles les</w:t>
      </w:r>
      <w:r w:rsidRPr="00426552">
        <w:rPr>
          <w:spacing w:val="1"/>
          <w:sz w:val="20"/>
          <w:szCs w:val="20"/>
        </w:rPr>
        <w:t xml:space="preserve"> </w:t>
      </w:r>
      <w:r w:rsidRPr="00426552">
        <w:rPr>
          <w:sz w:val="20"/>
          <w:szCs w:val="20"/>
        </w:rPr>
        <w:t>structures</w:t>
      </w:r>
      <w:r w:rsidRPr="00426552">
        <w:rPr>
          <w:spacing w:val="-1"/>
          <w:sz w:val="20"/>
          <w:szCs w:val="20"/>
        </w:rPr>
        <w:t xml:space="preserve"> </w:t>
      </w:r>
      <w:r w:rsidRPr="00426552">
        <w:rPr>
          <w:sz w:val="20"/>
          <w:szCs w:val="20"/>
        </w:rPr>
        <w:t>juridiquement</w:t>
      </w:r>
      <w:r w:rsidRPr="00426552">
        <w:rPr>
          <w:spacing w:val="-1"/>
          <w:sz w:val="20"/>
          <w:szCs w:val="20"/>
        </w:rPr>
        <w:t xml:space="preserve"> </w:t>
      </w:r>
      <w:r w:rsidRPr="00426552">
        <w:rPr>
          <w:sz w:val="20"/>
          <w:szCs w:val="20"/>
        </w:rPr>
        <w:t>constituées</w:t>
      </w:r>
      <w:r w:rsidRPr="00426552">
        <w:rPr>
          <w:spacing w:val="-2"/>
          <w:sz w:val="20"/>
          <w:szCs w:val="20"/>
        </w:rPr>
        <w:t xml:space="preserve"> suivantes </w:t>
      </w:r>
      <w:r w:rsidRPr="00426552">
        <w:rPr>
          <w:sz w:val="20"/>
          <w:szCs w:val="20"/>
        </w:rPr>
        <w:t>:</w:t>
      </w:r>
    </w:p>
    <w:p w14:paraId="6044E050" w14:textId="77777777" w:rsidR="00A30A95" w:rsidRPr="00426552" w:rsidRDefault="00A30A95" w:rsidP="00A30A95">
      <w:pPr>
        <w:pStyle w:val="Corpsdetexte"/>
        <w:spacing w:line="292" w:lineRule="exact"/>
        <w:ind w:left="212"/>
        <w:rPr>
          <w:sz w:val="20"/>
          <w:szCs w:val="20"/>
        </w:rPr>
      </w:pPr>
    </w:p>
    <w:p w14:paraId="4D5E5266" w14:textId="75255564"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Personnes morales de droit privé ;</w:t>
      </w:r>
    </w:p>
    <w:p w14:paraId="2B4AD2B6" w14:textId="282897C9"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Structures publiques ;</w:t>
      </w:r>
    </w:p>
    <w:p w14:paraId="70825785" w14:textId="16EFF866" w:rsidR="00A30A95" w:rsidRPr="00CD2CD4" w:rsidRDefault="00A30A95" w:rsidP="00A30A95">
      <w:pPr>
        <w:pStyle w:val="Corpsdetexte"/>
        <w:numPr>
          <w:ilvl w:val="0"/>
          <w:numId w:val="40"/>
        </w:numPr>
        <w:spacing w:before="1"/>
        <w:ind w:right="246"/>
        <w:jc w:val="both"/>
        <w:rPr>
          <w:sz w:val="20"/>
          <w:szCs w:val="20"/>
        </w:rPr>
      </w:pPr>
      <w:r w:rsidRPr="00CD2CD4">
        <w:rPr>
          <w:sz w:val="20"/>
          <w:szCs w:val="20"/>
        </w:rPr>
        <w:t>Associations ;</w:t>
      </w:r>
    </w:p>
    <w:p w14:paraId="5394DE22" w14:textId="08998722" w:rsidR="00A30A95" w:rsidRPr="00CD2CD4" w:rsidRDefault="00A30A95" w:rsidP="00A30A95">
      <w:pPr>
        <w:pStyle w:val="Corpsdetexte"/>
        <w:numPr>
          <w:ilvl w:val="0"/>
          <w:numId w:val="40"/>
        </w:numPr>
        <w:spacing w:before="1"/>
        <w:ind w:right="246"/>
        <w:jc w:val="both"/>
        <w:rPr>
          <w:sz w:val="20"/>
          <w:szCs w:val="20"/>
        </w:rPr>
      </w:pPr>
      <w:r w:rsidRPr="00CD2CD4">
        <w:rPr>
          <w:sz w:val="20"/>
          <w:szCs w:val="20"/>
        </w:rPr>
        <w:t>Personne physique</w:t>
      </w:r>
      <w:r w:rsidR="00426552" w:rsidRPr="00CD2CD4">
        <w:rPr>
          <w:sz w:val="20"/>
          <w:szCs w:val="20"/>
        </w:rPr>
        <w:t>.</w:t>
      </w:r>
    </w:p>
    <w:p w14:paraId="111AA382" w14:textId="77777777" w:rsidR="00A30A95" w:rsidRPr="00CD2CD4" w:rsidRDefault="00A30A95" w:rsidP="00A30A95">
      <w:pPr>
        <w:jc w:val="both"/>
        <w:rPr>
          <w:rFonts w:ascii="Calibri Light" w:hAnsi="Calibri Light" w:cs="Calibri Light"/>
          <w:sz w:val="20"/>
          <w:szCs w:val="20"/>
          <w:lang w:eastAsia="fr-FR"/>
        </w:rPr>
      </w:pPr>
    </w:p>
    <w:p w14:paraId="627317EE" w14:textId="2868621B" w:rsidR="00A30A95" w:rsidRPr="00CD2CD4" w:rsidRDefault="00A30A95" w:rsidP="00A30A95">
      <w:pPr>
        <w:jc w:val="both"/>
        <w:rPr>
          <w:rFonts w:ascii="Calibri Light" w:hAnsi="Calibri Light" w:cs="Calibri Light"/>
          <w:sz w:val="20"/>
          <w:szCs w:val="20"/>
          <w:lang w:eastAsia="fr-FR"/>
        </w:rPr>
      </w:pPr>
      <w:r w:rsidRPr="00CD2CD4">
        <w:rPr>
          <w:rFonts w:ascii="Calibri Light" w:hAnsi="Calibri Light" w:cs="Calibri Light"/>
          <w:sz w:val="20"/>
          <w:szCs w:val="20"/>
          <w:lang w:eastAsia="fr-FR"/>
        </w:rPr>
        <w:t>Sont inéligibles les structures suivantes :</w:t>
      </w:r>
    </w:p>
    <w:p w14:paraId="588AAC83" w14:textId="5241917C" w:rsidR="00A30A95" w:rsidRPr="00CD2CD4" w:rsidRDefault="00A30A95" w:rsidP="00A30A95">
      <w:pPr>
        <w:pStyle w:val="Corpsdetexte"/>
        <w:numPr>
          <w:ilvl w:val="0"/>
          <w:numId w:val="39"/>
        </w:numPr>
        <w:spacing w:before="1"/>
        <w:ind w:right="246"/>
        <w:jc w:val="both"/>
        <w:rPr>
          <w:sz w:val="20"/>
          <w:szCs w:val="20"/>
        </w:rPr>
      </w:pPr>
      <w:r w:rsidRPr="00CD2CD4">
        <w:rPr>
          <w:sz w:val="20"/>
          <w:szCs w:val="20"/>
        </w:rPr>
        <w:t>Région ;</w:t>
      </w:r>
    </w:p>
    <w:p w14:paraId="4F52A428" w14:textId="087337C0" w:rsidR="00A30A95" w:rsidRPr="00CD2CD4" w:rsidRDefault="00A30A95" w:rsidP="00A30A95">
      <w:pPr>
        <w:pStyle w:val="Corpsdetexte"/>
        <w:numPr>
          <w:ilvl w:val="0"/>
          <w:numId w:val="39"/>
        </w:numPr>
        <w:spacing w:before="1"/>
        <w:ind w:right="246"/>
        <w:jc w:val="both"/>
        <w:rPr>
          <w:sz w:val="20"/>
          <w:szCs w:val="20"/>
        </w:rPr>
      </w:pPr>
      <w:r w:rsidRPr="00CD2CD4">
        <w:rPr>
          <w:sz w:val="20"/>
          <w:szCs w:val="20"/>
        </w:rPr>
        <w:t>Département ;</w:t>
      </w:r>
    </w:p>
    <w:p w14:paraId="0A37F1E4" w14:textId="1F74515C" w:rsidR="00803511" w:rsidRPr="00CD2CD4" w:rsidRDefault="00803511" w:rsidP="00803511">
      <w:pPr>
        <w:pStyle w:val="Corpsdetexte"/>
        <w:numPr>
          <w:ilvl w:val="0"/>
          <w:numId w:val="39"/>
        </w:numPr>
        <w:spacing w:before="1"/>
        <w:ind w:right="246"/>
        <w:jc w:val="both"/>
        <w:rPr>
          <w:sz w:val="20"/>
          <w:szCs w:val="20"/>
        </w:rPr>
      </w:pPr>
      <w:r w:rsidRPr="00CD2CD4">
        <w:rPr>
          <w:sz w:val="20"/>
          <w:szCs w:val="20"/>
        </w:rPr>
        <w:t>Toute structure n’étant pas inscrite au registre Insee ou équivalent au moment du dépôt de la demande d’aide.</w:t>
      </w:r>
    </w:p>
    <w:p w14:paraId="7CCC17D8" w14:textId="07A805FC" w:rsidR="00C7774A" w:rsidRPr="00426552" w:rsidRDefault="00C7774A" w:rsidP="00A30A95">
      <w:pPr>
        <w:pStyle w:val="Corpsdetexte"/>
        <w:numPr>
          <w:ilvl w:val="0"/>
          <w:numId w:val="39"/>
        </w:numPr>
        <w:spacing w:before="1"/>
        <w:ind w:right="246"/>
        <w:jc w:val="both"/>
        <w:rPr>
          <w:sz w:val="20"/>
          <w:szCs w:val="20"/>
        </w:rPr>
      </w:pPr>
      <w:r w:rsidRPr="00426552">
        <w:rPr>
          <w:sz w:val="20"/>
          <w:szCs w:val="20"/>
        </w:rPr>
        <w:t>Toute structure prévue dans les documents visant la sélection des projets par le GAL.</w:t>
      </w:r>
    </w:p>
    <w:p w14:paraId="7329ADD5" w14:textId="77777777" w:rsidR="00A30A95" w:rsidRPr="00426552" w:rsidRDefault="00A30A95" w:rsidP="00A30A95">
      <w:pPr>
        <w:pStyle w:val="Corpsdetexte"/>
        <w:spacing w:before="1"/>
        <w:ind w:right="246"/>
        <w:jc w:val="both"/>
        <w:rPr>
          <w:rFonts w:asciiTheme="majorHAnsi" w:hAnsiTheme="majorHAnsi" w:cstheme="majorHAnsi"/>
          <w:b/>
          <w:bCs/>
          <w:sz w:val="20"/>
          <w:szCs w:val="20"/>
        </w:rPr>
      </w:pPr>
    </w:p>
    <w:p w14:paraId="10AE3E3D" w14:textId="72D3DD1B" w:rsidR="00882778" w:rsidRDefault="00A30A95" w:rsidP="00A30A95">
      <w:pPr>
        <w:jc w:val="both"/>
        <w:rPr>
          <w:rFonts w:asciiTheme="majorHAnsi" w:hAnsiTheme="majorHAnsi" w:cstheme="majorHAnsi"/>
          <w:sz w:val="20"/>
          <w:szCs w:val="20"/>
        </w:rPr>
      </w:pPr>
      <w:r w:rsidRPr="00426552">
        <w:rPr>
          <w:rFonts w:asciiTheme="majorHAnsi" w:hAnsiTheme="majorHAnsi" w:cstheme="majorHAnsi"/>
          <w:b/>
          <w:bCs/>
          <w:sz w:val="20"/>
          <w:szCs w:val="20"/>
        </w:rPr>
        <w:t>Dans le cas d’un projet de coopération porté par un chef de file, ce dernier est l’interlocuteur privilégié</w:t>
      </w:r>
      <w:r w:rsidRPr="00426552">
        <w:rPr>
          <w:rFonts w:asciiTheme="majorHAnsi" w:hAnsiTheme="majorHAnsi" w:cstheme="majorHAnsi"/>
          <w:sz w:val="20"/>
          <w:szCs w:val="20"/>
        </w:rPr>
        <w:t xml:space="preserve"> des financeurs concernant les aspects administratifs du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Il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devra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s’assurer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dépôt</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global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et</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la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demande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financière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nom</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l’ensemble</w:t>
      </w:r>
      <w:r w:rsidRPr="00426552">
        <w:rPr>
          <w:rFonts w:asciiTheme="majorHAnsi" w:hAnsiTheme="majorHAnsi" w:cstheme="majorHAnsi"/>
          <w:spacing w:val="-52"/>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partenaires. Il</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procédera</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notamment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reversement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subventions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reçues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les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partenaires.</w:t>
      </w:r>
    </w:p>
    <w:p w14:paraId="6116E52D" w14:textId="77777777" w:rsidR="00426552" w:rsidRPr="00426552" w:rsidRDefault="00426552" w:rsidP="00A30A95">
      <w:pPr>
        <w:jc w:val="both"/>
        <w:rPr>
          <w:rFonts w:asciiTheme="majorHAnsi" w:hAnsiTheme="majorHAnsi" w:cstheme="majorHAnsi"/>
          <w:sz w:val="20"/>
          <w:szCs w:val="20"/>
        </w:rPr>
      </w:pPr>
    </w:p>
    <w:p w14:paraId="2C69FCFD" w14:textId="65652118" w:rsidR="00FB1009" w:rsidRPr="003066C0" w:rsidRDefault="000F632B" w:rsidP="000F632B">
      <w:pPr>
        <w:pStyle w:val="Titre1"/>
        <w:rPr>
          <w:rFonts w:ascii="CloneRoundedLatn-Me" w:hAnsi="CloneRoundedLatn-Me"/>
          <w:b/>
          <w:bCs/>
          <w:color w:val="7A0012"/>
          <w:sz w:val="30"/>
          <w:szCs w:val="28"/>
        </w:rPr>
      </w:pPr>
      <w:bookmarkStart w:id="4" w:name="_Toc187677922"/>
      <w:r w:rsidRPr="003066C0">
        <w:rPr>
          <w:rFonts w:ascii="CloneRoundedLatn-Me" w:hAnsi="CloneRoundedLatn-Me"/>
          <w:b/>
          <w:bCs/>
          <w:color w:val="7A0012"/>
          <w:sz w:val="30"/>
          <w:szCs w:val="28"/>
        </w:rPr>
        <w:t>Condition d’éligibilité applicabl</w:t>
      </w:r>
      <w:r w:rsidR="00015C0F">
        <w:rPr>
          <w:rFonts w:ascii="CloneRoundedLatn-Me" w:hAnsi="CloneRoundedLatn-Me"/>
          <w:b/>
          <w:bCs/>
          <w:color w:val="7A0012"/>
          <w:sz w:val="30"/>
          <w:szCs w:val="28"/>
        </w:rPr>
        <w:t>e</w:t>
      </w:r>
      <w:r w:rsidRPr="003066C0">
        <w:rPr>
          <w:rFonts w:ascii="CloneRoundedLatn-Me" w:hAnsi="CloneRoundedLatn-Me"/>
          <w:b/>
          <w:bCs/>
          <w:color w:val="7A0012"/>
          <w:sz w:val="30"/>
          <w:szCs w:val="28"/>
        </w:rPr>
        <w:t xml:space="preserve">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1FF4AF1C" w14:textId="19B7AC3A" w:rsidR="001C0934" w:rsidRDefault="007E4297" w:rsidP="001C0934">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L’opération de mise en œuvre peut commencer à partir du dépôt de la demande d’aide</w:t>
      </w:r>
      <w:r w:rsidR="00FD497A" w:rsidRPr="00426552">
        <w:rPr>
          <w:rFonts w:asciiTheme="majorHAnsi" w:hAnsiTheme="majorHAnsi" w:cstheme="majorHAnsi"/>
          <w:sz w:val="20"/>
          <w:szCs w:val="20"/>
          <w:lang w:eastAsia="hi-IN" w:bidi="hi-IN"/>
        </w:rPr>
        <w:t xml:space="preserve"> auprès du Groupe d’Action locale</w:t>
      </w:r>
      <w:r w:rsidRPr="00426552">
        <w:rPr>
          <w:rFonts w:asciiTheme="majorHAnsi" w:hAnsiTheme="majorHAnsi" w:cstheme="majorHAnsi"/>
          <w:sz w:val="20"/>
          <w:szCs w:val="20"/>
          <w:lang w:eastAsia="hi-IN" w:bidi="hi-IN"/>
        </w:rPr>
        <w:t>.</w:t>
      </w:r>
      <w:r w:rsidR="00D97623">
        <w:rPr>
          <w:rFonts w:asciiTheme="majorHAnsi" w:hAnsiTheme="majorHAnsi" w:cstheme="majorHAnsi"/>
          <w:sz w:val="20"/>
          <w:szCs w:val="20"/>
          <w:lang w:eastAsia="hi-IN" w:bidi="hi-IN"/>
        </w:rPr>
        <w:t xml:space="preserve"> </w:t>
      </w:r>
      <w:r w:rsidR="001C0934">
        <w:rPr>
          <w:rFonts w:asciiTheme="majorHAnsi" w:hAnsiTheme="majorHAnsi" w:cstheme="majorHAnsi"/>
          <w:sz w:val="20"/>
          <w:szCs w:val="20"/>
          <w:lang w:eastAsia="hi-IN" w:bidi="hi-IN"/>
        </w:rPr>
        <w:t>L</w:t>
      </w:r>
      <w:r w:rsidR="001C0934" w:rsidRPr="009E50FB">
        <w:rPr>
          <w:rFonts w:asciiTheme="majorHAnsi" w:hAnsiTheme="majorHAnsi" w:cstheme="majorHAnsi"/>
          <w:sz w:val="20"/>
          <w:szCs w:val="20"/>
          <w:lang w:eastAsia="hi-IN" w:bidi="hi-IN"/>
        </w:rPr>
        <w:t>e p</w:t>
      </w:r>
      <w:r w:rsidR="001C0934">
        <w:rPr>
          <w:rFonts w:asciiTheme="majorHAnsi" w:hAnsiTheme="majorHAnsi" w:cstheme="majorHAnsi"/>
          <w:sz w:val="20"/>
          <w:szCs w:val="20"/>
          <w:lang w:eastAsia="hi-IN" w:bidi="hi-IN"/>
        </w:rPr>
        <w:t xml:space="preserve">rojet </w:t>
      </w:r>
      <w:r w:rsidR="001C0934"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sidR="001C0934">
        <w:rPr>
          <w:rFonts w:asciiTheme="majorHAnsi" w:hAnsiTheme="majorHAnsi" w:cstheme="majorHAnsi"/>
          <w:sz w:val="20"/>
          <w:szCs w:val="20"/>
          <w:lang w:eastAsia="hi-IN" w:bidi="hi-IN"/>
        </w:rPr>
        <w:t xml:space="preserve">. </w:t>
      </w:r>
    </w:p>
    <w:p w14:paraId="3692B678" w14:textId="08EE94F9" w:rsidR="007E4297"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01D3E0E1" w:rsidR="001C0934" w:rsidRPr="00426552" w:rsidRDefault="001C0934" w:rsidP="007E4297">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lastRenderedPageBreak/>
        <w:t xml:space="preserve">Le GAL peut prévoir des conditions d’éligibilité liées au commencement des projets plus contraignantes dans les documents cadrant son processus de sélection, dans ce cas, il conviendra de s’y référer (par exemple, en rendant inéligible toute dépense engagée avant le dépôt de la demande d’aide sur </w:t>
      </w:r>
      <w:r w:rsidR="006B3DA2" w:rsidRPr="006B3DA2">
        <w:rPr>
          <w:rFonts w:asciiTheme="majorHAnsi" w:hAnsiTheme="majorHAnsi" w:cstheme="majorHAnsi"/>
          <w:sz w:val="20"/>
          <w:szCs w:val="20"/>
          <w:lang w:eastAsia="hi-IN" w:bidi="hi-IN"/>
        </w:rPr>
        <w:t>le portail de demande de subvention de la Région SUD</w:t>
      </w:r>
      <w:r w:rsidR="006B3DA2">
        <w:rPr>
          <w:rFonts w:asciiTheme="majorHAnsi" w:hAnsiTheme="majorHAnsi" w:cstheme="majorHAnsi"/>
          <w:sz w:val="20"/>
          <w:szCs w:val="20"/>
          <w:lang w:eastAsia="hi-IN" w:bidi="hi-IN"/>
        </w:rPr>
        <w:t>).</w:t>
      </w:r>
    </w:p>
    <w:p w14:paraId="356EF815" w14:textId="6BEB5624" w:rsidR="007E4297" w:rsidRPr="00426552"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le</w:t>
      </w:r>
      <w:proofErr w:type="gramEnd"/>
      <w:r w:rsidRPr="00426552">
        <w:rPr>
          <w:rFonts w:asciiTheme="majorHAnsi" w:hAnsiTheme="majorHAnsi" w:cstheme="majorHAnsi"/>
          <w:sz w:val="20"/>
          <w:szCs w:val="20"/>
          <w:lang w:eastAsia="hi-IN" w:bidi="hi-IN"/>
        </w:rPr>
        <w:t xml:space="preserve"> nom et la taille de l’entreprise</w:t>
      </w:r>
      <w:r w:rsidRPr="00426552">
        <w:rPr>
          <w:rStyle w:val="Appelnotedebasdep"/>
          <w:rFonts w:asciiTheme="majorHAnsi" w:hAnsiTheme="majorHAnsi" w:cstheme="majorHAnsi"/>
          <w:sz w:val="20"/>
          <w:szCs w:val="20"/>
          <w:lang w:eastAsia="hi-IN" w:bidi="hi-IN"/>
        </w:rPr>
        <w:footnoteReference w:id="2"/>
      </w:r>
      <w:r w:rsidRPr="00426552">
        <w:rPr>
          <w:rFonts w:asciiTheme="majorHAnsi" w:hAnsiTheme="majorHAnsi" w:cstheme="majorHAnsi"/>
          <w:sz w:val="20"/>
          <w:szCs w:val="20"/>
          <w:lang w:eastAsia="hi-IN" w:bidi="hi-IN"/>
        </w:rPr>
        <w:t xml:space="preserve"> ; </w:t>
      </w:r>
    </w:p>
    <w:p w14:paraId="35946FB6"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description du projet y compris ses dates de début et de fin ; </w:t>
      </w:r>
    </w:p>
    <w:p w14:paraId="1A8E6985"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localisation du projet ; </w:t>
      </w:r>
    </w:p>
    <w:p w14:paraId="6472C2F8"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liste des coûts admissibles ; </w:t>
      </w:r>
    </w:p>
    <w:p w14:paraId="21AE9204"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le</w:t>
      </w:r>
      <w:proofErr w:type="gramEnd"/>
      <w:r w:rsidRPr="00426552">
        <w:rPr>
          <w:rFonts w:asciiTheme="majorHAnsi" w:hAnsiTheme="majorHAnsi" w:cstheme="majorHAnsi"/>
          <w:sz w:val="20"/>
          <w:szCs w:val="20"/>
          <w:lang w:eastAsia="hi-IN" w:bidi="hi-IN"/>
        </w:rPr>
        <w:t xml:space="preserve"> montant du financement public nécessaire au projet</w:t>
      </w:r>
      <w:r w:rsidRPr="00426552">
        <w:rPr>
          <w:rStyle w:val="Appelnotedebasdep"/>
          <w:rFonts w:asciiTheme="majorHAnsi" w:hAnsiTheme="majorHAnsi" w:cstheme="majorHAnsi"/>
          <w:sz w:val="20"/>
          <w:szCs w:val="20"/>
          <w:lang w:eastAsia="hi-IN" w:bidi="hi-IN"/>
        </w:rPr>
        <w:footnoteReference w:id="3"/>
      </w:r>
      <w:r w:rsidRPr="00426552">
        <w:rPr>
          <w:rFonts w:asciiTheme="majorHAnsi" w:hAnsiTheme="majorHAnsi" w:cstheme="majorHAnsi"/>
          <w:sz w:val="20"/>
          <w:szCs w:val="20"/>
          <w:lang w:eastAsia="hi-IN" w:bidi="hi-IN"/>
        </w:rPr>
        <w:t>.</w:t>
      </w:r>
    </w:p>
    <w:p w14:paraId="0B59B7EE" w14:textId="77777777" w:rsidR="00C42B62" w:rsidRPr="00C42B62" w:rsidRDefault="00C42B62" w:rsidP="00C42B62">
      <w:pPr>
        <w:jc w:val="both"/>
        <w:rPr>
          <w:rFonts w:asciiTheme="majorHAnsi" w:hAnsiTheme="majorHAnsi" w:cstheme="majorHAnsi"/>
          <w:sz w:val="20"/>
          <w:szCs w:val="20"/>
          <w:lang w:eastAsia="hi-IN" w:bidi="hi-IN"/>
        </w:rPr>
      </w:pPr>
      <w:r w:rsidRPr="00C42B62">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5AC33450" w14:textId="4DA1AE94" w:rsidR="00CB1E48" w:rsidRPr="00FD497A" w:rsidRDefault="009E50FB" w:rsidP="00FD497A">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projet d</w:t>
      </w:r>
      <w:r w:rsidR="00FD497A" w:rsidRPr="00426552">
        <w:rPr>
          <w:rFonts w:asciiTheme="majorHAnsi" w:hAnsiTheme="majorHAnsi" w:cstheme="majorHAnsi"/>
          <w:sz w:val="20"/>
          <w:szCs w:val="20"/>
          <w:lang w:eastAsia="hi-IN" w:bidi="hi-IN"/>
        </w:rPr>
        <w:t>e mise en œuvre</w:t>
      </w:r>
      <w:r w:rsidRPr="00426552">
        <w:rPr>
          <w:rFonts w:asciiTheme="majorHAnsi" w:hAnsiTheme="majorHAnsi" w:cstheme="majorHAnsi"/>
          <w:sz w:val="20"/>
          <w:szCs w:val="20"/>
          <w:lang w:eastAsia="hi-IN" w:bidi="hi-IN"/>
        </w:rPr>
        <w:t xml:space="preserve"> est considéré comme géographiquement</w:t>
      </w:r>
      <w:r w:rsidR="00FD497A" w:rsidRPr="00426552">
        <w:rPr>
          <w:rFonts w:asciiTheme="majorHAnsi" w:hAnsiTheme="majorHAnsi" w:cstheme="majorHAnsi"/>
          <w:sz w:val="20"/>
          <w:szCs w:val="20"/>
          <w:lang w:eastAsia="hi-IN" w:bidi="hi-IN"/>
        </w:rPr>
        <w:t xml:space="preserve"> éligible</w:t>
      </w:r>
      <w:r w:rsidRPr="00426552">
        <w:rPr>
          <w:rFonts w:asciiTheme="majorHAnsi" w:hAnsiTheme="majorHAnsi" w:cstheme="majorHAnsi"/>
          <w:sz w:val="20"/>
          <w:szCs w:val="20"/>
          <w:lang w:eastAsia="hi-IN" w:bidi="hi-IN"/>
        </w:rPr>
        <w:t xml:space="preserve"> s’il bénéficie directement au territoire du GAL</w:t>
      </w:r>
      <w:r w:rsidR="00FD497A" w:rsidRPr="00426552">
        <w:rPr>
          <w:rFonts w:asciiTheme="majorHAnsi" w:hAnsiTheme="majorHAnsi" w:cstheme="majorHAnsi"/>
          <w:sz w:val="20"/>
          <w:szCs w:val="20"/>
          <w:lang w:eastAsia="hi-IN" w:bidi="hi-IN"/>
        </w:rPr>
        <w:t>.</w:t>
      </w:r>
      <w:r w:rsidR="001C0934">
        <w:rPr>
          <w:rFonts w:asciiTheme="majorHAnsi" w:hAnsiTheme="majorHAnsi" w:cstheme="majorHAnsi"/>
          <w:sz w:val="20"/>
          <w:szCs w:val="20"/>
          <w:lang w:eastAsia="hi-IN" w:bidi="hi-IN"/>
        </w:rPr>
        <w:t xml:space="preserve"> </w:t>
      </w:r>
      <w:r w:rsidR="00FD497A" w:rsidRPr="00426552">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3066C0" w:rsidRDefault="00FD497A" w:rsidP="002314B8">
      <w:pPr>
        <w:rPr>
          <w:rFonts w:eastAsia="Times New Roman"/>
          <w:color w:val="7A0012"/>
          <w:sz w:val="20"/>
          <w:szCs w:val="20"/>
        </w:rPr>
      </w:pPr>
    </w:p>
    <w:p w14:paraId="1FEABE2C" w14:textId="5AA3803D" w:rsidR="00944069" w:rsidRDefault="00FD21F2" w:rsidP="006F5561">
      <w:pPr>
        <w:pStyle w:val="Titre1"/>
        <w:rPr>
          <w:rFonts w:ascii="CloneRoundedLatn-Me" w:hAnsi="CloneRoundedLatn-Me"/>
          <w:b/>
          <w:bCs/>
          <w:color w:val="7A0012"/>
          <w:sz w:val="30"/>
          <w:szCs w:val="28"/>
        </w:rPr>
      </w:pPr>
      <w:bookmarkStart w:id="5" w:name="_Toc187677923"/>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0D69C88A" w14:textId="77777777" w:rsidR="002233E4" w:rsidRPr="002233E4" w:rsidRDefault="002233E4" w:rsidP="002233E4"/>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157B6E93" w14:textId="29163A39" w:rsidR="00FD497A"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w:t>
      </w:r>
      <w:r w:rsidR="00FD497A">
        <w:rPr>
          <w:rFonts w:asciiTheme="majorHAnsi" w:hAnsiTheme="majorHAnsi" w:cstheme="majorHAnsi"/>
          <w:sz w:val="20"/>
          <w:szCs w:val="20"/>
        </w:rPr>
        <w:t xml:space="preserve">suivants sont </w:t>
      </w:r>
      <w:r w:rsidRPr="009E50FB">
        <w:rPr>
          <w:rFonts w:asciiTheme="majorHAnsi" w:hAnsiTheme="majorHAnsi" w:cstheme="majorHAnsi"/>
          <w:sz w:val="20"/>
          <w:szCs w:val="20"/>
        </w:rPr>
        <w:t>éligibles</w:t>
      </w:r>
      <w:r w:rsidR="00FD497A">
        <w:rPr>
          <w:rFonts w:asciiTheme="majorHAnsi" w:hAnsiTheme="majorHAnsi" w:cstheme="majorHAnsi"/>
          <w:sz w:val="20"/>
          <w:szCs w:val="20"/>
        </w:rPr>
        <w:t>,</w:t>
      </w:r>
      <w:r w:rsidR="00734E35">
        <w:rPr>
          <w:rFonts w:asciiTheme="majorHAnsi" w:hAnsiTheme="majorHAnsi" w:cstheme="majorHAnsi"/>
          <w:sz w:val="20"/>
          <w:szCs w:val="20"/>
        </w:rPr>
        <w:t xml:space="preserve"> tels que prévus au niveau règlementaire et dans la convention AGR-GAL</w:t>
      </w:r>
      <w:r w:rsidR="00FD497A">
        <w:rPr>
          <w:rFonts w:asciiTheme="majorHAnsi" w:hAnsiTheme="majorHAnsi" w:cstheme="majorHAnsi"/>
          <w:sz w:val="20"/>
          <w:szCs w:val="20"/>
        </w:rPr>
        <w:t> :</w:t>
      </w:r>
    </w:p>
    <w:tbl>
      <w:tblPr>
        <w:tblStyle w:val="TableauGrille4-Accentuation11"/>
        <w:tblW w:w="0" w:type="auto"/>
        <w:jc w:val="center"/>
        <w:tblLook w:val="04A0" w:firstRow="1" w:lastRow="0" w:firstColumn="1" w:lastColumn="0" w:noHBand="0" w:noVBand="1"/>
      </w:tblPr>
      <w:tblGrid>
        <w:gridCol w:w="2689"/>
        <w:gridCol w:w="6283"/>
      </w:tblGrid>
      <w:tr w:rsidR="0059733F" w:rsidRPr="0059733F"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283"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003694" w:rsidRPr="0059733F"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Aménagement, construction, travaux</w:t>
            </w:r>
          </w:p>
        </w:tc>
        <w:tc>
          <w:tcPr>
            <w:tcW w:w="6283" w:type="dxa"/>
            <w:vAlign w:val="center"/>
          </w:tcPr>
          <w:p w14:paraId="4871E483" w14:textId="4A91AF92" w:rsidR="00003694" w:rsidRPr="003719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 aménagements, constructions ou travaux mis en œuvre dans le but de la réalisation du projet.</w:t>
            </w:r>
          </w:p>
        </w:tc>
      </w:tr>
      <w:tr w:rsidR="00003694" w:rsidRPr="0059733F"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Equipement, matériel</w:t>
            </w:r>
          </w:p>
        </w:tc>
        <w:tc>
          <w:tcPr>
            <w:tcW w:w="6283" w:type="dxa"/>
            <w:vAlign w:val="center"/>
          </w:tcPr>
          <w:p w14:paraId="1F5D6D79" w14:textId="2FFC2DB0" w:rsidR="00003694" w:rsidRPr="003719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371955">
              <w:rPr>
                <w:rFonts w:asciiTheme="majorHAnsi" w:hAnsiTheme="majorHAnsi" w:cstheme="majorHAnsi"/>
                <w:color w:val="auto"/>
                <w:sz w:val="20"/>
                <w:szCs w:val="20"/>
              </w:rPr>
              <w:t>Tout équipement ou matériel visant à la réalisation du projet, hors matériel visant la communication</w:t>
            </w:r>
          </w:p>
        </w:tc>
      </w:tr>
      <w:tr w:rsidR="0059733F" w:rsidRPr="0059733F"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Prestation de service</w:t>
            </w:r>
            <w:r w:rsidR="006B5EAF">
              <w:rPr>
                <w:rFonts w:asciiTheme="majorHAnsi" w:hAnsiTheme="majorHAnsi" w:cstheme="majorHAnsi"/>
                <w:color w:val="auto"/>
                <w:sz w:val="20"/>
                <w:szCs w:val="20"/>
              </w:rPr>
              <w:t xml:space="preserve"> </w:t>
            </w:r>
          </w:p>
        </w:tc>
        <w:tc>
          <w:tcPr>
            <w:tcW w:w="6283" w:type="dxa"/>
            <w:vAlign w:val="center"/>
          </w:tcPr>
          <w:p w14:paraId="4BF2C479" w14:textId="36758BD2" w:rsidR="006B5EAF" w:rsidRPr="0059733F"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Toute prestation nécessaire au projet, études, conseils, diagnostic, études pré-opérationnelles, études de maîtrise d’œuvre, h</w:t>
            </w:r>
            <w:r w:rsidR="006B5EAF">
              <w:rPr>
                <w:rFonts w:asciiTheme="majorHAnsi" w:hAnsiTheme="majorHAnsi" w:cstheme="majorHAnsi"/>
                <w:color w:val="auto"/>
                <w:sz w:val="20"/>
                <w:szCs w:val="20"/>
              </w:rPr>
              <w:t xml:space="preserve">ors </w:t>
            </w:r>
            <w:r>
              <w:rPr>
                <w:rFonts w:asciiTheme="majorHAnsi" w:hAnsiTheme="majorHAnsi" w:cstheme="majorHAnsi"/>
                <w:color w:val="auto"/>
                <w:sz w:val="20"/>
                <w:szCs w:val="20"/>
              </w:rPr>
              <w:t xml:space="preserve">prestations de service visant à la </w:t>
            </w:r>
            <w:r w:rsidR="006B5EAF">
              <w:rPr>
                <w:rFonts w:asciiTheme="majorHAnsi" w:hAnsiTheme="majorHAnsi" w:cstheme="majorHAnsi"/>
                <w:color w:val="auto"/>
                <w:sz w:val="20"/>
                <w:szCs w:val="20"/>
              </w:rPr>
              <w:t>communication</w:t>
            </w:r>
          </w:p>
        </w:tc>
      </w:tr>
      <w:tr w:rsidR="0059733F" w:rsidRPr="0059733F"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59733F" w:rsidRDefault="007B14A8" w:rsidP="00C717AE">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r w:rsidR="00102947" w:rsidRPr="0059733F">
              <w:rPr>
                <w:rFonts w:asciiTheme="majorHAnsi" w:hAnsiTheme="majorHAnsi" w:cstheme="majorHAnsi"/>
                <w:color w:val="auto"/>
                <w:sz w:val="20"/>
                <w:szCs w:val="20"/>
              </w:rPr>
              <w:t xml:space="preserve"> </w:t>
            </w:r>
          </w:p>
        </w:tc>
        <w:tc>
          <w:tcPr>
            <w:tcW w:w="6283" w:type="dxa"/>
            <w:vAlign w:val="center"/>
          </w:tcPr>
          <w:p w14:paraId="61D8BA87" w14:textId="02EB12C0" w:rsidR="00102947" w:rsidRPr="00C717AE"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w:t>
            </w:r>
            <w:r w:rsidR="00003694">
              <w:rPr>
                <w:rFonts w:asciiTheme="majorHAnsi" w:hAnsiTheme="majorHAnsi" w:cstheme="majorHAnsi"/>
                <w:color w:val="auto"/>
                <w:sz w:val="20"/>
                <w:szCs w:val="20"/>
              </w:rPr>
              <w:t xml:space="preserve"> projet </w:t>
            </w:r>
            <w:r w:rsidRPr="00445DEB">
              <w:rPr>
                <w:rFonts w:asciiTheme="majorHAnsi" w:hAnsiTheme="majorHAnsi" w:cstheme="majorHAnsi"/>
                <w:color w:val="auto"/>
                <w:sz w:val="20"/>
                <w:szCs w:val="20"/>
              </w:rPr>
              <w:t>et rattaché au bénéficiaire ou sa structure</w:t>
            </w:r>
          </w:p>
        </w:tc>
      </w:tr>
      <w:tr w:rsidR="00C717AE" w:rsidRPr="0059733F"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59733F" w:rsidRDefault="00C717AE" w:rsidP="00C717AE">
            <w:pPr>
              <w:pStyle w:val="Paragraphedeliste"/>
              <w:spacing w:before="0"/>
              <w:ind w:left="0"/>
              <w:jc w:val="both"/>
              <w:rPr>
                <w:rFonts w:asciiTheme="majorHAnsi" w:hAnsiTheme="majorHAnsi" w:cstheme="majorHAnsi"/>
                <w:sz w:val="20"/>
                <w:szCs w:val="20"/>
              </w:rPr>
            </w:pPr>
            <w:r>
              <w:rPr>
                <w:rFonts w:asciiTheme="majorHAnsi" w:hAnsiTheme="majorHAnsi" w:cstheme="majorHAnsi"/>
                <w:color w:val="auto"/>
                <w:sz w:val="20"/>
                <w:szCs w:val="20"/>
              </w:rPr>
              <w:t>C</w:t>
            </w:r>
            <w:r w:rsidRPr="0059733F">
              <w:rPr>
                <w:rFonts w:asciiTheme="majorHAnsi" w:hAnsiTheme="majorHAnsi" w:cstheme="majorHAnsi"/>
                <w:color w:val="auto"/>
                <w:sz w:val="20"/>
                <w:szCs w:val="20"/>
              </w:rPr>
              <w:t>oûts indirects</w:t>
            </w:r>
          </w:p>
        </w:tc>
        <w:tc>
          <w:tcPr>
            <w:tcW w:w="6283" w:type="dxa"/>
            <w:vAlign w:val="center"/>
          </w:tcPr>
          <w:p w14:paraId="0698F836" w14:textId="4B417237" w:rsidR="00C717AE" w:rsidRPr="00445DEB"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Frais de déplacement</w:t>
            </w:r>
            <w:r w:rsidR="00734E35" w:rsidRPr="0059733F">
              <w:rPr>
                <w:rFonts w:asciiTheme="majorHAnsi" w:hAnsiTheme="majorHAnsi" w:cstheme="majorHAnsi"/>
                <w:color w:val="auto"/>
                <w:sz w:val="20"/>
                <w:szCs w:val="20"/>
              </w:rPr>
              <w:t>, restauration et hébergement</w:t>
            </w:r>
            <w:r w:rsidR="00C717AE">
              <w:rPr>
                <w:rFonts w:asciiTheme="majorHAnsi" w:hAnsiTheme="majorHAnsi" w:cstheme="majorHAnsi"/>
                <w:color w:val="auto"/>
                <w:sz w:val="20"/>
                <w:szCs w:val="20"/>
              </w:rPr>
              <w:t xml:space="preserve"> lorsqu’il y a des frais salariaux</w:t>
            </w:r>
          </w:p>
        </w:tc>
        <w:tc>
          <w:tcPr>
            <w:tcW w:w="6283" w:type="dxa"/>
            <w:vAlign w:val="center"/>
          </w:tcPr>
          <w:p w14:paraId="0C368FE8" w14:textId="326ACC75" w:rsidR="007B14A8" w:rsidRPr="0059733F"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Frais de déplacement, restauration et hébergement, </w:t>
            </w:r>
            <w:r w:rsidRPr="0059733F">
              <w:rPr>
                <w:rFonts w:asciiTheme="majorHAnsi" w:hAnsiTheme="majorHAnsi" w:cstheme="majorHAnsi"/>
                <w:color w:val="auto"/>
                <w:sz w:val="20"/>
                <w:szCs w:val="20"/>
              </w:rPr>
              <w:t>à raison de 5% de</w:t>
            </w:r>
            <w:r>
              <w:rPr>
                <w:rFonts w:asciiTheme="majorHAnsi" w:hAnsiTheme="majorHAnsi" w:cstheme="majorHAnsi"/>
                <w:color w:val="auto"/>
                <w:sz w:val="20"/>
                <w:szCs w:val="20"/>
              </w:rPr>
              <w:t>s frais de personnel</w:t>
            </w:r>
            <w:r w:rsidRPr="0059733F">
              <w:rPr>
                <w:rFonts w:asciiTheme="majorHAnsi" w:hAnsiTheme="majorHAnsi" w:cstheme="majorHAnsi"/>
                <w:color w:val="auto"/>
                <w:sz w:val="20"/>
                <w:szCs w:val="20"/>
              </w:rPr>
              <w:t xml:space="preserve"> </w:t>
            </w:r>
          </w:p>
        </w:tc>
      </w:tr>
      <w:tr w:rsidR="00C717AE" w:rsidRPr="0059733F"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59733F" w:rsidRDefault="00C717AE" w:rsidP="00C717AE">
            <w:pPr>
              <w:pStyle w:val="Paragraphedeliste"/>
              <w:spacing w:before="0"/>
              <w:ind w:left="0"/>
              <w:rPr>
                <w:rFonts w:asciiTheme="majorHAnsi" w:hAnsiTheme="majorHAnsi" w:cstheme="majorHAnsi"/>
                <w:sz w:val="20"/>
                <w:szCs w:val="20"/>
              </w:rPr>
            </w:pPr>
            <w:r w:rsidRPr="0059733F">
              <w:rPr>
                <w:rFonts w:asciiTheme="majorHAnsi" w:hAnsiTheme="majorHAnsi" w:cstheme="majorHAnsi"/>
                <w:color w:val="auto"/>
                <w:sz w:val="20"/>
                <w:szCs w:val="20"/>
              </w:rPr>
              <w:lastRenderedPageBreak/>
              <w:t>Frais de déplacement, restauration et hébergement</w:t>
            </w:r>
            <w:r>
              <w:rPr>
                <w:rFonts w:asciiTheme="majorHAnsi" w:hAnsiTheme="majorHAnsi" w:cstheme="majorHAnsi"/>
                <w:color w:val="auto"/>
                <w:sz w:val="20"/>
                <w:szCs w:val="20"/>
              </w:rPr>
              <w:t xml:space="preserve"> sur barème et forfait</w:t>
            </w:r>
          </w:p>
        </w:tc>
        <w:tc>
          <w:tcPr>
            <w:tcW w:w="6283" w:type="dxa"/>
            <w:vAlign w:val="center"/>
          </w:tcPr>
          <w:p w14:paraId="5C4EFD1D" w14:textId="22807590" w:rsidR="00C717AE" w:rsidRPr="0059733F"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Pr>
                <w:rFonts w:asciiTheme="majorHAnsi" w:hAnsiTheme="majorHAnsi" w:cstheme="majorHAnsi"/>
                <w:color w:val="auto"/>
                <w:sz w:val="20"/>
                <w:szCs w:val="20"/>
              </w:rPr>
              <w:t>, restauration</w:t>
            </w:r>
            <w:r w:rsidRPr="00425CA7">
              <w:rPr>
                <w:rFonts w:asciiTheme="majorHAnsi" w:hAnsiTheme="majorHAnsi" w:cstheme="majorHAnsi"/>
                <w:color w:val="auto"/>
                <w:sz w:val="20"/>
                <w:szCs w:val="20"/>
              </w:rPr>
              <w:t xml:space="preserve"> et hébergement</w:t>
            </w:r>
            <w:r w:rsidRPr="0059733F">
              <w:rPr>
                <w:rFonts w:asciiTheme="majorHAnsi" w:hAnsiTheme="majorHAnsi" w:cstheme="majorHAnsi"/>
                <w:b/>
                <w:bCs/>
                <w:color w:val="auto"/>
                <w:sz w:val="20"/>
                <w:szCs w:val="20"/>
              </w:rPr>
              <w:t xml:space="preserve"> </w:t>
            </w:r>
            <w:r w:rsidRPr="0059733F">
              <w:rPr>
                <w:rFonts w:asciiTheme="majorHAnsi" w:hAnsiTheme="majorHAnsi" w:cstheme="majorHAnsi"/>
                <w:color w:val="auto"/>
                <w:sz w:val="20"/>
                <w:szCs w:val="20"/>
              </w:rPr>
              <w:t xml:space="preserve">liés </w:t>
            </w:r>
            <w:r w:rsidR="00D97623">
              <w:rPr>
                <w:rFonts w:asciiTheme="majorHAnsi" w:hAnsiTheme="majorHAnsi" w:cstheme="majorHAnsi"/>
                <w:color w:val="auto"/>
                <w:sz w:val="20"/>
                <w:szCs w:val="20"/>
              </w:rPr>
              <w:t>à tout</w:t>
            </w:r>
            <w:r>
              <w:rPr>
                <w:rFonts w:asciiTheme="majorHAnsi" w:hAnsiTheme="majorHAnsi" w:cstheme="majorHAnsi"/>
                <w:color w:val="auto"/>
                <w:sz w:val="20"/>
                <w:szCs w:val="20"/>
              </w:rPr>
              <w:t xml:space="preserve"> projet sans frais de personnel</w:t>
            </w:r>
            <w:r w:rsidRPr="0059733F">
              <w:rPr>
                <w:rFonts w:asciiTheme="majorHAnsi" w:hAnsiTheme="majorHAnsi" w:cstheme="majorHAnsi"/>
                <w:color w:val="auto"/>
                <w:sz w:val="20"/>
                <w:szCs w:val="20"/>
              </w:rPr>
              <w:t> : appliqué selon le barème de remboursement des frais dans la Fonction Publique Territoriale</w:t>
            </w:r>
          </w:p>
        </w:tc>
      </w:tr>
      <w:tr w:rsidR="0059733F" w:rsidRPr="0059733F"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59733F" w:rsidRDefault="007B14A8" w:rsidP="00C717AE">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t>Communication</w:t>
            </w:r>
          </w:p>
        </w:tc>
        <w:tc>
          <w:tcPr>
            <w:tcW w:w="6283" w:type="dxa"/>
            <w:vAlign w:val="center"/>
          </w:tcPr>
          <w:p w14:paraId="292186A0" w14:textId="064D0685" w:rsidR="007B14A8" w:rsidRPr="0059733F"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Prestations de service et matériel visant à communiquer sur </w:t>
            </w:r>
            <w:r w:rsidR="00371955">
              <w:rPr>
                <w:rFonts w:asciiTheme="majorHAnsi" w:hAnsiTheme="majorHAnsi" w:cstheme="majorHAnsi"/>
                <w:color w:val="auto"/>
                <w:sz w:val="20"/>
                <w:szCs w:val="20"/>
              </w:rPr>
              <w:t>le projet</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 xml:space="preserve">visant au respect </w:t>
            </w:r>
            <w:r w:rsidRPr="0059733F">
              <w:rPr>
                <w:rFonts w:asciiTheme="majorHAnsi" w:hAnsiTheme="majorHAnsi" w:cstheme="majorHAnsi"/>
                <w:color w:val="auto"/>
                <w:sz w:val="20"/>
                <w:szCs w:val="20"/>
              </w:rPr>
              <w:t>des obligations de communication particulières, telle que décrite ci-dessous.</w:t>
            </w:r>
          </w:p>
        </w:tc>
      </w:tr>
    </w:tbl>
    <w:p w14:paraId="03BD2EB7" w14:textId="2EC6FAB0" w:rsidR="000D6662" w:rsidRPr="004B39CC" w:rsidRDefault="00C42B62" w:rsidP="00BA3E0D">
      <w:pPr>
        <w:pStyle w:val="Titre2"/>
        <w:rPr>
          <w:rFonts w:cstheme="majorHAnsi"/>
          <w:sz w:val="20"/>
          <w:szCs w:val="20"/>
        </w:rPr>
      </w:pPr>
      <w:r>
        <w:rPr>
          <w:rFonts w:eastAsia="Times New Roman"/>
          <w:b/>
          <w:bCs/>
          <w:color w:val="7A0012"/>
          <w:sz w:val="24"/>
          <w:szCs w:val="24"/>
        </w:rPr>
        <w:br/>
      </w:r>
      <w:r w:rsidR="00944069" w:rsidRPr="003066C0">
        <w:rPr>
          <w:rFonts w:eastAsia="Times New Roman"/>
          <w:b/>
          <w:bCs/>
          <w:color w:val="7A0012"/>
          <w:sz w:val="24"/>
          <w:szCs w:val="24"/>
        </w:rPr>
        <w:t>Listes des dépenses non éligibles</w:t>
      </w:r>
      <w:r w:rsidR="002233E4">
        <w:rPr>
          <w:rFonts w:eastAsia="Times New Roman"/>
          <w:b/>
          <w:bCs/>
          <w:color w:val="7A0012"/>
          <w:sz w:val="24"/>
          <w:szCs w:val="24"/>
        </w:rPr>
        <w:t xml:space="preserve"> </w:t>
      </w:r>
      <w:r w:rsidR="00BA3E0D">
        <w:rPr>
          <w:rFonts w:eastAsia="Times New Roman"/>
          <w:b/>
          <w:bCs/>
          <w:color w:val="7A0012"/>
          <w:sz w:val="24"/>
          <w:szCs w:val="24"/>
        </w:rPr>
        <w:t>:</w:t>
      </w:r>
    </w:p>
    <w:p w14:paraId="2D3A8F6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de production agricole</w:t>
      </w:r>
    </w:p>
    <w:p w14:paraId="3A9C71C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au paiement</w:t>
      </w:r>
    </w:p>
    <w:p w14:paraId="1EC4E550"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Achat de terrain</w:t>
      </w:r>
    </w:p>
    <w:p w14:paraId="029DECA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Intérêts débiteurs</w:t>
      </w:r>
    </w:p>
    <w:p w14:paraId="2BF8BC0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TVA, sauf non récupérable au titre de la législation nationale</w:t>
      </w:r>
    </w:p>
    <w:p w14:paraId="75B3823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Matériel d’occasion ne répondant pas aux conditions prévues par le décret</w:t>
      </w:r>
    </w:p>
    <w:p w14:paraId="02970DD3"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Amendes et sanctions pécuniaires</w:t>
      </w:r>
    </w:p>
    <w:p w14:paraId="77FA1C5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Pénalités financières</w:t>
      </w:r>
    </w:p>
    <w:p w14:paraId="511EE4EB"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de justice et contentieux</w:t>
      </w:r>
    </w:p>
    <w:p w14:paraId="2940E0B7"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Charges exceptionnelles relevant du compte 67 du plan comptable général</w:t>
      </w:r>
    </w:p>
    <w:p w14:paraId="38F9A20D"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Dividendes hors dépenses de personnel des dirigeants non-salariés des PME</w:t>
      </w:r>
    </w:p>
    <w:p w14:paraId="5BCA90D5"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Coûts d‘amortissement</w:t>
      </w:r>
    </w:p>
    <w:p w14:paraId="31964141"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Contribution en nature</w:t>
      </w:r>
    </w:p>
    <w:p w14:paraId="6C521D7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Gros-œuvre</w:t>
      </w:r>
    </w:p>
    <w:p w14:paraId="25409F8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Auto-construction</w:t>
      </w:r>
    </w:p>
    <w:p w14:paraId="3B346398" w14:textId="77777777" w:rsid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Dépenses financées par crédit-bail</w:t>
      </w:r>
    </w:p>
    <w:p w14:paraId="4807D270" w14:textId="77777777" w:rsidR="0094343C" w:rsidRDefault="0094343C" w:rsidP="0094343C">
      <w:pPr>
        <w:pStyle w:val="Paragraphedeliste"/>
        <w:rPr>
          <w:rFonts w:asciiTheme="majorHAnsi" w:hAnsiTheme="majorHAnsi" w:cstheme="majorHAnsi"/>
          <w:sz w:val="20"/>
          <w:szCs w:val="20"/>
        </w:rPr>
      </w:pPr>
    </w:p>
    <w:p w14:paraId="69031783" w14:textId="66CA4E5F" w:rsidR="002233E4" w:rsidRDefault="002233E4" w:rsidP="002233E4">
      <w:pPr>
        <w:pStyle w:val="Titre2"/>
        <w:rPr>
          <w:rFonts w:eastAsia="Times New Roman"/>
          <w:b/>
          <w:bCs/>
          <w:color w:val="7A0012"/>
          <w:sz w:val="24"/>
          <w:szCs w:val="24"/>
        </w:rPr>
      </w:pPr>
      <w:r w:rsidRPr="002233E4">
        <w:rPr>
          <w:rFonts w:eastAsia="Times New Roman"/>
          <w:b/>
          <w:bCs/>
          <w:color w:val="7A0012"/>
          <w:sz w:val="24"/>
          <w:szCs w:val="24"/>
        </w:rPr>
        <w:t>Liste des dépenses inéligibles car hors cadre de la stratégie locale du GAL :</w:t>
      </w:r>
    </w:p>
    <w:p w14:paraId="43706270" w14:textId="349A4E24" w:rsidR="00C7774A" w:rsidRPr="002233E4" w:rsidRDefault="00C7774A" w:rsidP="002233E4">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t>T</w:t>
      </w:r>
      <w:r w:rsidRPr="00426552">
        <w:rPr>
          <w:rFonts w:asciiTheme="majorHAnsi" w:hAnsiTheme="majorHAnsi" w:cstheme="majorHAnsi"/>
          <w:sz w:val="20"/>
          <w:szCs w:val="20"/>
        </w:rPr>
        <w:t xml:space="preserve">out dépense </w:t>
      </w:r>
      <w:r w:rsidRPr="00CD2CD4">
        <w:rPr>
          <w:rFonts w:asciiTheme="majorHAnsi" w:hAnsiTheme="majorHAnsi" w:cstheme="majorHAnsi"/>
          <w:sz w:val="20"/>
          <w:szCs w:val="20"/>
        </w:rPr>
        <w:t>rendue inéligible dans les documents visant la</w:t>
      </w:r>
      <w:r w:rsidRPr="00426552">
        <w:rPr>
          <w:rFonts w:asciiTheme="majorHAnsi" w:hAnsiTheme="majorHAnsi" w:cstheme="majorHAnsi"/>
          <w:sz w:val="20"/>
          <w:szCs w:val="20"/>
        </w:rPr>
        <w:t xml:space="preserve"> sélection des projets par le GAL</w:t>
      </w:r>
    </w:p>
    <w:p w14:paraId="42DB7817" w14:textId="77777777" w:rsidR="00C36DDF" w:rsidRPr="001F207A" w:rsidRDefault="00C36DDF" w:rsidP="00C36DDF">
      <w:pPr>
        <w:pStyle w:val="Paragraphedeliste"/>
        <w:rPr>
          <w:sz w:val="20"/>
          <w:szCs w:val="20"/>
        </w:rPr>
      </w:pPr>
    </w:p>
    <w:p w14:paraId="3C1ADDEB" w14:textId="531EC76F" w:rsidR="00762795" w:rsidRDefault="00FD21F2" w:rsidP="00641503">
      <w:pPr>
        <w:pStyle w:val="Titre2"/>
        <w:rPr>
          <w:rFonts w:eastAsia="Times New Roman"/>
          <w:b/>
          <w:bCs/>
          <w:color w:val="7A0012"/>
          <w:sz w:val="24"/>
          <w:szCs w:val="24"/>
        </w:rPr>
      </w:pPr>
      <w:r w:rsidRPr="003066C0">
        <w:rPr>
          <w:rFonts w:eastAsia="Times New Roman"/>
          <w:b/>
          <w:bCs/>
          <w:color w:val="7A0012"/>
          <w:sz w:val="24"/>
          <w:szCs w:val="24"/>
        </w:rPr>
        <w:t xml:space="preserve">Justifications des dépenses </w:t>
      </w:r>
      <w:r w:rsidR="006E17F1">
        <w:rPr>
          <w:rFonts w:eastAsia="Times New Roman"/>
          <w:b/>
          <w:bCs/>
          <w:color w:val="7A0012"/>
          <w:sz w:val="24"/>
          <w:szCs w:val="24"/>
        </w:rPr>
        <w:t>prévisionnelles</w:t>
      </w:r>
    </w:p>
    <w:p w14:paraId="77110ECA" w14:textId="77777777" w:rsidR="00CC3C97" w:rsidRPr="00CC3C97" w:rsidRDefault="00CC3C97" w:rsidP="00CC3C97"/>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t xml:space="preserve">Dépenses </w:t>
      </w:r>
      <w:r w:rsidR="001106DF" w:rsidRPr="003066C0">
        <w:rPr>
          <w:rFonts w:eastAsia="Times New Roman"/>
          <w:color w:val="7A0012"/>
          <w:sz w:val="22"/>
          <w:szCs w:val="22"/>
        </w:rPr>
        <w:t>sur devis</w:t>
      </w:r>
    </w:p>
    <w:p w14:paraId="2BE10F78" w14:textId="0C9A982E"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002E2337"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bookmarkStart w:id="6" w:name="_Hlk190162672"/>
      <w:r w:rsidR="00015C0F" w:rsidRPr="003066C0">
        <w:rPr>
          <w:rFonts w:asciiTheme="majorHAnsi" w:hAnsiTheme="majorHAnsi" w:cstheme="majorHAnsi"/>
          <w:noProof/>
          <w:sz w:val="20"/>
          <w:szCs w:val="20"/>
        </w:rPr>
        <w:t>En outre, le service instructeur plafonnera le montant retenu pour la dépense à hauteur d</w:t>
      </w:r>
      <w:r w:rsidR="00015C0F">
        <w:rPr>
          <w:rFonts w:asciiTheme="majorHAnsi" w:hAnsiTheme="majorHAnsi" w:cstheme="majorHAnsi"/>
          <w:noProof/>
          <w:sz w:val="20"/>
          <w:szCs w:val="20"/>
        </w:rPr>
        <w:t>u coût du devis</w:t>
      </w:r>
      <w:r w:rsidR="00015C0F" w:rsidRPr="003066C0">
        <w:rPr>
          <w:rFonts w:asciiTheme="majorHAnsi" w:hAnsiTheme="majorHAnsi" w:cstheme="majorHAnsi"/>
          <w:noProof/>
          <w:sz w:val="20"/>
          <w:szCs w:val="20"/>
        </w:rPr>
        <w:t xml:space="preserve"> le moins cher</w:t>
      </w:r>
      <w:r w:rsidR="00015C0F">
        <w:rPr>
          <w:rFonts w:asciiTheme="majorHAnsi" w:hAnsiTheme="majorHAnsi" w:cstheme="majorHAnsi"/>
          <w:noProof/>
          <w:sz w:val="20"/>
          <w:szCs w:val="20"/>
        </w:rPr>
        <w:t xml:space="preserve"> majoré de 15%</w:t>
      </w:r>
      <w:r w:rsidR="00015C0F" w:rsidRPr="003066C0">
        <w:rPr>
          <w:rFonts w:asciiTheme="majorHAnsi" w:hAnsiTheme="majorHAnsi" w:cstheme="majorHAnsi"/>
          <w:noProof/>
          <w:sz w:val="20"/>
          <w:szCs w:val="20"/>
        </w:rPr>
        <w:t>.</w:t>
      </w:r>
      <w:bookmarkEnd w:id="6"/>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4"/>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36BABCA4" w:rsidR="00AF6F02" w:rsidRPr="003066C0"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 xml:space="preserve">Seules les dépenses supportées par </w:t>
      </w:r>
      <w:r w:rsidRPr="00426552">
        <w:rPr>
          <w:rFonts w:asciiTheme="majorHAnsi" w:hAnsiTheme="majorHAnsi" w:cstheme="majorHAnsi"/>
          <w:b/>
          <w:bCs/>
          <w:noProof/>
          <w:sz w:val="20"/>
          <w:szCs w:val="28"/>
        </w:rPr>
        <w:t>le demandeur</w:t>
      </w:r>
      <w:r w:rsidR="002233E4" w:rsidRPr="00426552">
        <w:rPr>
          <w:rFonts w:asciiTheme="majorHAnsi" w:hAnsiTheme="majorHAnsi" w:cstheme="majorHAnsi"/>
          <w:b/>
          <w:bCs/>
          <w:noProof/>
          <w:sz w:val="20"/>
          <w:szCs w:val="28"/>
        </w:rPr>
        <w:t xml:space="preserve"> ou</w:t>
      </w:r>
      <w:r w:rsidR="00336C65" w:rsidRPr="00426552">
        <w:rPr>
          <w:rFonts w:asciiTheme="majorHAnsi" w:hAnsiTheme="majorHAnsi" w:cstheme="majorHAnsi"/>
          <w:b/>
          <w:bCs/>
          <w:noProof/>
          <w:sz w:val="20"/>
          <w:szCs w:val="28"/>
        </w:rPr>
        <w:t>, dans le cas où il est chef de file, par</w:t>
      </w:r>
      <w:r w:rsidR="002233E4" w:rsidRPr="00426552">
        <w:rPr>
          <w:rFonts w:asciiTheme="majorHAnsi" w:hAnsiTheme="majorHAnsi" w:cstheme="majorHAnsi"/>
          <w:b/>
          <w:bCs/>
          <w:noProof/>
          <w:sz w:val="20"/>
          <w:szCs w:val="28"/>
        </w:rPr>
        <w:t xml:space="preserve"> l’un de ses partenaires,</w:t>
      </w:r>
      <w:r w:rsidRPr="003066C0">
        <w:rPr>
          <w:rFonts w:asciiTheme="majorHAnsi" w:hAnsiTheme="majorHAnsi" w:cstheme="majorHAnsi"/>
          <w:b/>
          <w:bCs/>
          <w:noProof/>
          <w:sz w:val="20"/>
          <w:szCs w:val="28"/>
        </w:rPr>
        <w:t xml:space="preserve"> peuvent être prises en compte pour le paiement de l’aide</w:t>
      </w:r>
      <w:r w:rsidRPr="003066C0">
        <w:rPr>
          <w:rStyle w:val="Appelnotedebasdep"/>
          <w:rFonts w:asciiTheme="majorHAnsi" w:hAnsiTheme="majorHAnsi" w:cstheme="majorHAnsi"/>
          <w:b/>
          <w:bCs/>
          <w:noProof/>
          <w:sz w:val="20"/>
          <w:szCs w:val="28"/>
        </w:rPr>
        <w:footnoteReference w:id="5"/>
      </w:r>
      <w:r w:rsidRPr="003066C0">
        <w:rPr>
          <w:rFonts w:asciiTheme="majorHAnsi" w:hAnsiTheme="majorHAnsi" w:cstheme="majorHAnsi"/>
          <w:b/>
          <w:bCs/>
          <w:noProof/>
          <w:sz w:val="20"/>
          <w:szCs w:val="28"/>
        </w:rPr>
        <w:t xml:space="preserve">. </w:t>
      </w: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47FE3D2C" w:rsidR="005E4A7E"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1E377373" w14:textId="1FE2F3C1" w:rsidR="00336C65" w:rsidRPr="00336C65" w:rsidRDefault="002A20AA" w:rsidP="00336C65">
      <w:pPr>
        <w:jc w:val="both"/>
        <w:rPr>
          <w:rFonts w:asciiTheme="majorHAnsi" w:hAnsiTheme="majorHAnsi" w:cstheme="majorHAnsi"/>
          <w:b/>
          <w:bCs/>
          <w:sz w:val="20"/>
          <w:szCs w:val="20"/>
        </w:rPr>
      </w:pPr>
      <w:r>
        <w:rPr>
          <w:rFonts w:asciiTheme="majorHAnsi" w:hAnsiTheme="majorHAnsi" w:cstheme="majorHAnsi"/>
          <w:b/>
          <w:bCs/>
          <w:sz w:val="20"/>
          <w:szCs w:val="20"/>
        </w:rPr>
        <w:t>Coût horaire des</w:t>
      </w:r>
      <w:r w:rsidR="00336C65" w:rsidRPr="00336C65">
        <w:rPr>
          <w:rFonts w:asciiTheme="majorHAnsi" w:hAnsiTheme="majorHAnsi" w:cstheme="majorHAnsi"/>
          <w:b/>
          <w:bCs/>
          <w:sz w:val="20"/>
          <w:szCs w:val="20"/>
        </w:rPr>
        <w:t xml:space="preserve"> dépenses de personnel :</w:t>
      </w:r>
    </w:p>
    <w:p w14:paraId="5AEFA1BF" w14:textId="3193A9BA" w:rsidR="00336C65" w:rsidRPr="00426552" w:rsidRDefault="002A20AA" w:rsidP="002A20AA">
      <w:pPr>
        <w:jc w:val="both"/>
        <w:rPr>
          <w:rFonts w:asciiTheme="majorHAnsi" w:hAnsiTheme="majorHAnsi" w:cstheme="majorHAnsi"/>
          <w:sz w:val="20"/>
          <w:szCs w:val="20"/>
        </w:rPr>
      </w:pPr>
      <w:r>
        <w:rPr>
          <w:rFonts w:asciiTheme="majorHAnsi" w:hAnsiTheme="majorHAnsi" w:cstheme="majorHAnsi"/>
          <w:sz w:val="20"/>
          <w:szCs w:val="20"/>
        </w:rPr>
        <w:t xml:space="preserve">Le coût horaire des </w:t>
      </w:r>
      <w:r w:rsidRPr="00426552">
        <w:rPr>
          <w:rFonts w:asciiTheme="majorHAnsi" w:hAnsiTheme="majorHAnsi" w:cstheme="majorHAnsi"/>
          <w:sz w:val="20"/>
          <w:szCs w:val="20"/>
        </w:rPr>
        <w:t xml:space="preserve">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01795DCD" w14:textId="73AE5AC3" w:rsidR="002A20AA" w:rsidRDefault="002A20AA" w:rsidP="002A20AA">
      <w:pPr>
        <w:jc w:val="both"/>
        <w:rPr>
          <w:rFonts w:asciiTheme="majorHAnsi" w:hAnsiTheme="majorHAnsi" w:cstheme="majorHAnsi"/>
          <w:sz w:val="20"/>
          <w:szCs w:val="20"/>
        </w:rPr>
      </w:pPr>
      <w:r w:rsidRPr="00426552">
        <w:rPr>
          <w:rFonts w:asciiTheme="majorHAnsi" w:hAnsiTheme="majorHAnsi" w:cstheme="majorHAnsi"/>
          <w:sz w:val="20"/>
          <w:szCs w:val="20"/>
        </w:rPr>
        <w:t xml:space="preserve">Le barème prévoit également la prise en compte des gratifications de stagiaires, sur la base de la gratification minimale, définie par la </w:t>
      </w:r>
      <w:hyperlink r:id="rId17" w:history="1">
        <w:r w:rsidRPr="00426552">
          <w:rPr>
            <w:sz w:val="20"/>
            <w:szCs w:val="20"/>
          </w:rPr>
          <w:t>réglementation</w:t>
        </w:r>
      </w:hyperlink>
      <w:r w:rsidR="00426552">
        <w:rPr>
          <w:sz w:val="20"/>
          <w:szCs w:val="20"/>
        </w:rPr>
        <w:t>,</w:t>
      </w:r>
      <w:r w:rsidRPr="00426552">
        <w:rPr>
          <w:rFonts w:asciiTheme="majorHAnsi" w:hAnsiTheme="majorHAnsi" w:cstheme="majorHAnsi"/>
          <w:sz w:val="20"/>
          <w:szCs w:val="20"/>
        </w:rPr>
        <w:t xml:space="preserve"> et du bénévolat, sur la base du SMIC brut horaire.</w:t>
      </w:r>
    </w:p>
    <w:p w14:paraId="442B393C" w14:textId="77777777" w:rsidR="002A20AA" w:rsidRPr="002C1BD1" w:rsidRDefault="002A20AA" w:rsidP="003A0DAE">
      <w:pPr>
        <w:rPr>
          <w:rFonts w:asciiTheme="majorHAnsi" w:hAnsiTheme="majorHAnsi" w:cstheme="majorHAnsi"/>
          <w:sz w:val="20"/>
          <w:szCs w:val="20"/>
        </w:rPr>
      </w:pP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w:t>
      </w:r>
      <w:proofErr w:type="gramEnd"/>
      <w:r w:rsidR="003A0DAE" w:rsidRPr="002C1BD1">
        <w:rPr>
          <w:rFonts w:asciiTheme="majorHAnsi" w:eastAsia="Times New Roman" w:hAnsiTheme="majorHAnsi" w:cstheme="majorHAnsi"/>
          <w:sz w:val="20"/>
          <w:szCs w:val="20"/>
        </w:rPr>
        <w:t xml:space="preserv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7A4ECF"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t>A la demande de paiement :</w:t>
      </w:r>
    </w:p>
    <w:p w14:paraId="2EF80D36" w14:textId="315EF446"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w:t>
      </w:r>
      <w:r w:rsidR="0094343C">
        <w:rPr>
          <w:rFonts w:asciiTheme="majorHAnsi" w:hAnsiTheme="majorHAnsi" w:cstheme="majorHAnsi"/>
          <w:noProof/>
          <w:sz w:val="20"/>
          <w:szCs w:val="28"/>
        </w:rPr>
        <w:t xml:space="preserve"> : </w:t>
      </w:r>
      <w:r w:rsidRPr="007A4ECF">
        <w:rPr>
          <w:rFonts w:asciiTheme="majorHAnsi" w:hAnsiTheme="majorHAnsi" w:cstheme="majorHAnsi"/>
          <w:noProof/>
          <w:sz w:val="20"/>
          <w:szCs w:val="28"/>
        </w:rPr>
        <w:t>études, comptes-rendu de réunion etc</w:t>
      </w:r>
      <w:r w:rsidR="0094343C">
        <w:rPr>
          <w:rFonts w:asciiTheme="majorHAnsi" w:hAnsiTheme="majorHAnsi" w:cstheme="majorHAnsi"/>
          <w:noProof/>
          <w:sz w:val="20"/>
          <w:szCs w:val="28"/>
        </w:rPr>
        <w:t>.</w:t>
      </w:r>
      <w:r w:rsidRPr="007A4ECF">
        <w:rPr>
          <w:rFonts w:asciiTheme="majorHAnsi" w:hAnsiTheme="majorHAnsi" w:cstheme="majorHAnsi"/>
          <w:noProof/>
          <w:sz w:val="20"/>
          <w:szCs w:val="28"/>
        </w:rPr>
        <w:t>).</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lastRenderedPageBreak/>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w:t>
      </w:r>
      <w:proofErr w:type="gramStart"/>
      <w:r w:rsidRPr="002C1BD1">
        <w:rPr>
          <w:rFonts w:asciiTheme="majorHAnsi" w:hAnsiTheme="majorHAnsi" w:cstheme="majorHAnsi"/>
          <w:sz w:val="20"/>
          <w:szCs w:val="20"/>
        </w:rPr>
        <w:t>un</w:t>
      </w:r>
      <w:proofErr w:type="gramEnd"/>
      <w:r w:rsidRPr="002C1BD1">
        <w:rPr>
          <w:rFonts w:asciiTheme="majorHAnsi" w:hAnsiTheme="majorHAnsi" w:cstheme="majorHAnsi"/>
          <w:sz w:val="20"/>
          <w:szCs w:val="20"/>
        </w:rPr>
        <w:t xml:space="preserve">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les</w:t>
      </w:r>
      <w:proofErr w:type="gramEnd"/>
      <w:r w:rsidRPr="002C1BD1">
        <w:rPr>
          <w:rFonts w:asciiTheme="majorHAnsi" w:hAnsiTheme="majorHAnsi" w:cstheme="majorHAnsi"/>
          <w:sz w:val="20"/>
          <w:szCs w:val="20"/>
        </w:rPr>
        <w:t xml:space="preserve">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attestation de l’employeur du temps de travail détaillé signé par l’agent et l’employeur. </w:t>
      </w:r>
    </w:p>
    <w:p w14:paraId="4F8545DF" w14:textId="4F50843A" w:rsidR="00C34E41" w:rsidRDefault="00C82935" w:rsidP="004603C2">
      <w:pPr>
        <w:shd w:val="clear" w:color="auto" w:fill="7A1200"/>
        <w:jc w:val="both"/>
        <w:rPr>
          <w:sz w:val="20"/>
          <w:szCs w:val="20"/>
        </w:rPr>
      </w:pPr>
      <w:r w:rsidRPr="00D97623">
        <w:rPr>
          <w:b/>
          <w:bCs/>
          <w:sz w:val="20"/>
          <w:szCs w:val="20"/>
        </w:rPr>
        <w:t>Attention</w:t>
      </w:r>
      <w:r w:rsidR="0019043F" w:rsidRPr="00D97623">
        <w:rPr>
          <w:b/>
          <w:bCs/>
          <w:sz w:val="20"/>
          <w:szCs w:val="20"/>
        </w:rPr>
        <w:t> </w:t>
      </w:r>
      <w:r w:rsidRPr="00D97623">
        <w:rPr>
          <w:b/>
          <w:bCs/>
          <w:sz w:val="20"/>
          <w:szCs w:val="20"/>
        </w:rPr>
        <w:t>:</w:t>
      </w:r>
      <w:r w:rsidRPr="00DA341D">
        <w:rPr>
          <w:sz w:val="20"/>
          <w:szCs w:val="20"/>
        </w:rPr>
        <w:t xml:space="preserve"> en cas de contrôle sur place, le contrôleur pourra demander les preuves qui corroborent le temps déclaré (agenda, compte rendu de réunion etc</w:t>
      </w:r>
      <w:r w:rsidR="0094343C">
        <w:rPr>
          <w:sz w:val="20"/>
          <w:szCs w:val="20"/>
        </w:rPr>
        <w:t>.</w:t>
      </w:r>
      <w:r w:rsidRPr="00DA341D">
        <w:rPr>
          <w:sz w:val="20"/>
          <w:szCs w:val="20"/>
        </w:rPr>
        <w:t xml:space="preserve">).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7AB16EBC" w14:textId="77777777" w:rsidR="00CD2CD4" w:rsidRPr="009337A2" w:rsidRDefault="00CD2CD4" w:rsidP="00CD2CD4">
      <w:pPr>
        <w:jc w:val="both"/>
        <w:rPr>
          <w:rFonts w:asciiTheme="majorHAnsi" w:hAnsiTheme="majorHAnsi" w:cstheme="majorHAnsi"/>
          <w:b/>
          <w:bCs/>
          <w:sz w:val="20"/>
          <w:szCs w:val="20"/>
        </w:rPr>
      </w:pPr>
      <w:r w:rsidRPr="009337A2">
        <w:rPr>
          <w:rFonts w:asciiTheme="majorHAnsi" w:hAnsiTheme="majorHAnsi" w:cstheme="majorHAnsi"/>
          <w:b/>
          <w:bCs/>
          <w:sz w:val="20"/>
          <w:szCs w:val="20"/>
        </w:rPr>
        <w:t xml:space="preserve">Performance : </w:t>
      </w:r>
    </w:p>
    <w:p w14:paraId="03F226ED" w14:textId="77777777" w:rsidR="00CD2CD4" w:rsidRDefault="00CD2CD4" w:rsidP="00CD2CD4">
      <w:pPr>
        <w:jc w:val="both"/>
        <w:rPr>
          <w:rFonts w:asciiTheme="majorHAnsi" w:hAnsiTheme="majorHAnsi" w:cstheme="majorHAnsi"/>
          <w:sz w:val="20"/>
          <w:szCs w:val="20"/>
        </w:rPr>
      </w:pPr>
      <w:r>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7F617620" w14:textId="77777777" w:rsidR="002A20AA" w:rsidRDefault="002A20AA" w:rsidP="009A76B0">
      <w:pPr>
        <w:jc w:val="both"/>
        <w:rPr>
          <w:rFonts w:asciiTheme="majorHAnsi" w:eastAsia="Times New Roman" w:hAnsiTheme="majorHAnsi" w:cstheme="majorBidi"/>
          <w:color w:val="7A0012"/>
        </w:rPr>
      </w:pPr>
    </w:p>
    <w:p w14:paraId="221E7FB0" w14:textId="0CBE6626"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vérifiera 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75201D8" w14:textId="77777777" w:rsidR="0023596C" w:rsidRPr="004320F2" w:rsidRDefault="0023596C" w:rsidP="005E4A7E">
      <w:pPr>
        <w:jc w:val="both"/>
        <w:rPr>
          <w:sz w:val="20"/>
          <w:szCs w:val="20"/>
        </w:rPr>
      </w:pPr>
    </w:p>
    <w:p w14:paraId="4F3AF3A4" w14:textId="77777777" w:rsidR="0023596C" w:rsidRPr="009A4A73" w:rsidRDefault="0023596C" w:rsidP="0023596C">
      <w:pPr>
        <w:pStyle w:val="Titre3"/>
        <w:rPr>
          <w:rFonts w:eastAsia="Times New Roman"/>
          <w:color w:val="7A0012"/>
        </w:rPr>
      </w:pPr>
      <w:bookmarkStart w:id="7" w:name="_Hlk146817174"/>
      <w:r w:rsidRPr="004320F2">
        <w:rPr>
          <w:rFonts w:eastAsia="Times New Roman"/>
          <w:color w:val="7A0012"/>
        </w:rPr>
        <w:t>Dépenses soumises aux règles de la commande publiques</w:t>
      </w:r>
    </w:p>
    <w:p w14:paraId="10BD57DA" w14:textId="77777777" w:rsidR="00CD2CD4" w:rsidRDefault="0023596C" w:rsidP="0023596C">
      <w:pPr>
        <w:jc w:val="both"/>
        <w:rPr>
          <w:rFonts w:asciiTheme="majorHAnsi" w:hAnsiTheme="majorHAnsi" w:cstheme="majorHAnsi"/>
          <w:sz w:val="20"/>
          <w:szCs w:val="20"/>
        </w:rPr>
      </w:pPr>
      <w:r w:rsidRPr="002A20AA">
        <w:rPr>
          <w:rFonts w:asciiTheme="majorHAnsi" w:hAnsiTheme="majorHAnsi" w:cstheme="majorHAnsi"/>
          <w:sz w:val="20"/>
          <w:szCs w:val="20"/>
        </w:rPr>
        <w:t>Quelle que soit la procédure, le demandeur doit présenter un projet suffisamment bien défini et pouvoir apporter des éléments suffisamment précis pour justifier du montant de l’aide demandé. Le prix pourra notamment être justifié sur la base d’une étude de marché, de statistique de vente émanant des fournisseurs ou de devis similaires à la prestation souhaitée.</w:t>
      </w:r>
      <w:r w:rsidR="0094343C">
        <w:rPr>
          <w:rFonts w:asciiTheme="majorHAnsi" w:hAnsiTheme="majorHAnsi" w:cstheme="majorHAnsi"/>
          <w:sz w:val="20"/>
          <w:szCs w:val="20"/>
        </w:rPr>
        <w:t xml:space="preserve"> </w:t>
      </w:r>
    </w:p>
    <w:p w14:paraId="6F2E2C88" w14:textId="66E23FFA" w:rsidR="00C717AE" w:rsidRDefault="0023596C" w:rsidP="0023596C">
      <w:pPr>
        <w:jc w:val="both"/>
        <w:rPr>
          <w:rStyle w:val="Lienhypertexte"/>
          <w:rFonts w:asciiTheme="majorHAnsi" w:hAnsiTheme="majorHAnsi" w:cstheme="majorHAnsi"/>
          <w:sz w:val="20"/>
          <w:szCs w:val="20"/>
        </w:rPr>
      </w:pPr>
      <w:r w:rsidRPr="002A20AA">
        <w:rPr>
          <w:rFonts w:asciiTheme="majorHAnsi" w:hAnsiTheme="majorHAnsi" w:cstheme="majorHAnsi"/>
          <w:sz w:val="20"/>
          <w:szCs w:val="20"/>
        </w:rPr>
        <w:lastRenderedPageBreak/>
        <w:t xml:space="preserve">Tous les éléments relatifs aux marchés publics devront être fournis au plus tard à la première demande de paiement. Il appartient au demandeur de s’assurer de la conformité des dépenses (cf. infra </w:t>
      </w:r>
      <w:r w:rsidRPr="002A20AA">
        <w:rPr>
          <w:rFonts w:asciiTheme="majorHAnsi" w:hAnsiTheme="majorHAnsi" w:cstheme="majorHAnsi"/>
          <w:i/>
          <w:iCs/>
          <w:sz w:val="20"/>
          <w:szCs w:val="20"/>
        </w:rPr>
        <w:t xml:space="preserve">« Vigilance particulière pour les projets soumis au code de la commande publique ». </w:t>
      </w:r>
      <w:r w:rsidRPr="002A20AA">
        <w:rPr>
          <w:rFonts w:asciiTheme="majorHAnsi" w:hAnsiTheme="majorHAnsi" w:cstheme="majorHAnsi"/>
          <w:sz w:val="20"/>
          <w:szCs w:val="20"/>
        </w:rPr>
        <w:t xml:space="preserve">En cas de non-conformité, la Région applique la </w:t>
      </w:r>
      <w:hyperlink r:id="rId18" w:history="1">
        <w:r w:rsidRPr="002A20AA">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1076AAC2" w14:textId="77777777" w:rsidR="00CD2CD4" w:rsidRPr="002A20AA" w:rsidRDefault="00CD2CD4" w:rsidP="0023596C">
      <w:pPr>
        <w:jc w:val="both"/>
        <w:rPr>
          <w:rStyle w:val="Lienhypertexte"/>
          <w:rFonts w:asciiTheme="majorHAnsi" w:hAnsiTheme="majorHAnsi" w:cstheme="majorHAnsi"/>
          <w:sz w:val="20"/>
          <w:szCs w:val="20"/>
        </w:rPr>
      </w:pPr>
    </w:p>
    <w:p w14:paraId="26366AC4" w14:textId="77777777" w:rsidR="006A613F" w:rsidRDefault="0031072A" w:rsidP="006A613F">
      <w:pPr>
        <w:pStyle w:val="NormalWeb"/>
        <w:shd w:val="clear" w:color="auto" w:fill="7A1200"/>
        <w:spacing w:before="0" w:beforeAutospacing="0" w:after="0" w:afterAutospacing="0"/>
        <w:jc w:val="both"/>
        <w:rPr>
          <w:rFonts w:ascii="Calibri Light" w:hAnsi="Calibri Light" w:cs="Calibri Light"/>
          <w:color w:val="FFFFFF"/>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Pr>
          <w:rFonts w:ascii="Calibri Light" w:hAnsi="Calibri Light" w:cs="Calibri Light"/>
          <w:color w:val="FFFFFF"/>
          <w:shd w:val="clear" w:color="auto" w:fill="7A1200"/>
        </w:rPr>
        <w:t>Certains organismes de droit privé peuvent être soumis à la commande publique.</w:t>
      </w:r>
    </w:p>
    <w:p w14:paraId="2576731F" w14:textId="10AA997A" w:rsidR="0031072A" w:rsidRDefault="0031072A" w:rsidP="006A613F">
      <w:pPr>
        <w:pStyle w:val="NormalWeb"/>
        <w:shd w:val="clear" w:color="auto" w:fill="7A1200"/>
        <w:spacing w:before="0" w:beforeAutospacing="0" w:after="0" w:afterAutospacing="0"/>
        <w:jc w:val="both"/>
        <w:rPr>
          <w:rFonts w:ascii="Calibri" w:hAnsi="Calibri" w:cs="Calibri"/>
        </w:rPr>
      </w:pPr>
      <w:r>
        <w:rPr>
          <w:rFonts w:ascii="Calibri Light" w:hAnsi="Calibri Light" w:cs="Calibri Light"/>
          <w:color w:val="FFFFFF"/>
          <w:shd w:val="clear" w:color="auto" w:fill="7A1200"/>
        </w:rPr>
        <w:t>Il appartient au demandeur de s’assurer que les dépenses présentées respectent le code de la commande publique</w:t>
      </w:r>
      <w:r>
        <w:rPr>
          <w:rStyle w:val="Appelnotedebasdep"/>
          <w:rFonts w:ascii="Calibri Light" w:hAnsi="Calibri Light" w:cs="Calibri Light"/>
          <w:color w:val="FFFFFF"/>
          <w:shd w:val="clear" w:color="auto" w:fill="7A1200"/>
        </w:rPr>
        <w:footnoteReference w:id="6"/>
      </w:r>
      <w:r>
        <w:rPr>
          <w:rFonts w:ascii="Calibri Light" w:hAnsi="Calibri Light" w:cs="Calibri Light"/>
          <w:color w:val="FFFFFF"/>
          <w:shd w:val="clear" w:color="auto" w:fill="7A1200"/>
        </w:rPr>
        <w:t>.</w:t>
      </w:r>
    </w:p>
    <w:p w14:paraId="4B4818FC" w14:textId="40031663" w:rsidR="00944069" w:rsidRPr="003066C0" w:rsidRDefault="00944069" w:rsidP="006F5561">
      <w:pPr>
        <w:pStyle w:val="Titre1"/>
        <w:rPr>
          <w:rFonts w:ascii="CloneRoundedLatn-Me" w:hAnsi="CloneRoundedLatn-Me"/>
          <w:b/>
          <w:bCs/>
          <w:color w:val="7A0012"/>
          <w:sz w:val="30"/>
          <w:szCs w:val="28"/>
        </w:rPr>
      </w:pPr>
      <w:bookmarkStart w:id="8" w:name="_Toc187677924"/>
      <w:bookmarkEnd w:id="7"/>
      <w:r w:rsidRPr="003066C0">
        <w:rPr>
          <w:rFonts w:ascii="CloneRoundedLatn-Me" w:hAnsi="CloneRoundedLatn-Me"/>
          <w:b/>
          <w:bCs/>
          <w:color w:val="7A0012"/>
          <w:sz w:val="30"/>
          <w:szCs w:val="28"/>
        </w:rPr>
        <w:t>Sélection des projets</w:t>
      </w:r>
      <w:bookmarkEnd w:id="8"/>
      <w:r w:rsidRPr="003066C0">
        <w:rPr>
          <w:rFonts w:ascii="CloneRoundedLatn-Me" w:hAnsi="CloneRoundedLatn-Me"/>
          <w:b/>
          <w:bCs/>
          <w:color w:val="7A0012"/>
          <w:sz w:val="30"/>
          <w:szCs w:val="28"/>
        </w:rPr>
        <w:t xml:space="preserve"> </w:t>
      </w:r>
    </w:p>
    <w:p w14:paraId="344C63F8" w14:textId="5A7CA18B" w:rsidR="00FA6875" w:rsidRPr="00426552"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E76EA6">
        <w:rPr>
          <w:rFonts w:ascii="Calibri Light" w:eastAsia="SimSun" w:hAnsi="Calibri Light" w:cs="Times New Roman"/>
          <w:kern w:val="3"/>
          <w:sz w:val="20"/>
          <w:szCs w:val="20"/>
          <w:lang w:eastAsia="zh-CN" w:bidi="hi-IN"/>
        </w:rPr>
        <w:t xml:space="preserve">Tous </w:t>
      </w:r>
      <w:r w:rsidRPr="00426552">
        <w:rPr>
          <w:rFonts w:ascii="Calibri Light" w:eastAsia="SimSun" w:hAnsi="Calibri Light" w:cs="Times New Roman"/>
          <w:kern w:val="3"/>
          <w:sz w:val="20"/>
          <w:szCs w:val="20"/>
          <w:lang w:eastAsia="zh-CN" w:bidi="hi-IN"/>
        </w:rPr>
        <w:t xml:space="preserve">les projets financés dans le cadre de la mesure LEADER entrent dans le cadre de la stratégie locale de développement du GAL, et sont donc soumis au préalable à un processus de sélection. </w:t>
      </w:r>
    </w:p>
    <w:p w14:paraId="29BCA119" w14:textId="64E742FB"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426552"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être</w:t>
      </w:r>
      <w:proofErr w:type="gramEnd"/>
      <w:r w:rsidRPr="00426552">
        <w:rPr>
          <w:rFonts w:ascii="Calibri Light" w:eastAsia="SimSun" w:hAnsi="Calibri Light" w:cs="Times New Roman"/>
          <w:kern w:val="3"/>
          <w:sz w:val="20"/>
          <w:szCs w:val="20"/>
          <w:lang w:eastAsia="zh-CN" w:bidi="hi-IN"/>
        </w:rPr>
        <w:t xml:space="preserve"> </w:t>
      </w:r>
      <w:r w:rsidR="00E76EA6" w:rsidRPr="00426552">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426552"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être</w:t>
      </w:r>
      <w:proofErr w:type="gramEnd"/>
      <w:r w:rsidRPr="00426552">
        <w:rPr>
          <w:rFonts w:ascii="Calibri Light" w:eastAsia="SimSun" w:hAnsi="Calibri Light" w:cs="Times New Roman"/>
          <w:kern w:val="3"/>
          <w:sz w:val="20"/>
          <w:szCs w:val="20"/>
          <w:lang w:eastAsia="zh-CN" w:bidi="hi-IN"/>
        </w:rPr>
        <w:t xml:space="preserve"> éligibles au regard des conditions et critères d’éligibilité spécifiés par le GAL. </w:t>
      </w:r>
    </w:p>
    <w:p w14:paraId="063A2C90" w14:textId="2E437EB4" w:rsidR="00FA6875" w:rsidRPr="00426552"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bénéficier</w:t>
      </w:r>
      <w:proofErr w:type="gramEnd"/>
      <w:r w:rsidRPr="00426552">
        <w:rPr>
          <w:rFonts w:ascii="Calibri Light" w:eastAsia="SimSun" w:hAnsi="Calibri Light" w:cs="Times New Roman"/>
          <w:kern w:val="3"/>
          <w:sz w:val="20"/>
          <w:szCs w:val="20"/>
          <w:lang w:eastAsia="zh-CN" w:bidi="hi-IN"/>
        </w:rPr>
        <w:t xml:space="preserve"> au territoire du GAL ;</w:t>
      </w:r>
    </w:p>
    <w:p w14:paraId="0CB37C70" w14:textId="2CE5804C" w:rsidR="00E76EA6" w:rsidRPr="00426552"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obtenir</w:t>
      </w:r>
      <w:proofErr w:type="gramEnd"/>
      <w:r w:rsidRPr="00426552">
        <w:rPr>
          <w:rFonts w:ascii="Calibri Light" w:eastAsia="SimSun" w:hAnsi="Calibri Light" w:cs="Times New Roman"/>
          <w:kern w:val="3"/>
          <w:sz w:val="20"/>
          <w:szCs w:val="20"/>
          <w:lang w:eastAsia="zh-CN" w:bidi="hi-IN"/>
        </w:rPr>
        <w:t xml:space="preserve"> un avis </w:t>
      </w:r>
      <w:r w:rsidR="00FA6875" w:rsidRPr="00426552">
        <w:rPr>
          <w:rFonts w:ascii="Calibri Light" w:eastAsia="SimSun" w:hAnsi="Calibri Light" w:cs="Times New Roman"/>
          <w:kern w:val="3"/>
          <w:sz w:val="20"/>
          <w:szCs w:val="20"/>
          <w:lang w:eastAsia="zh-CN" w:bidi="hi-IN"/>
        </w:rPr>
        <w:t>f</w:t>
      </w:r>
      <w:r w:rsidRPr="00426552">
        <w:rPr>
          <w:rFonts w:ascii="Calibri Light" w:eastAsia="SimSun" w:hAnsi="Calibri Light" w:cs="Times New Roman"/>
          <w:kern w:val="3"/>
          <w:sz w:val="20"/>
          <w:szCs w:val="20"/>
          <w:lang w:eastAsia="zh-CN" w:bidi="hi-IN"/>
        </w:rPr>
        <w:t>avorable de la part du Comité de programmation ;</w:t>
      </w:r>
    </w:p>
    <w:p w14:paraId="24966BC5" w14:textId="0502782F"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Tout demandeur se devra de disposer de la preuve de l’obtention d’une décision de sélection favorable par le Comité de programmation du GAL au moment du dépôt du dossier sur </w:t>
      </w:r>
      <w:r w:rsidR="006B3DA2" w:rsidRPr="006B3DA2">
        <w:rPr>
          <w:rFonts w:ascii="Calibri Light" w:eastAsia="SimSun" w:hAnsi="Calibri Light" w:cs="Times New Roman"/>
          <w:kern w:val="3"/>
          <w:sz w:val="20"/>
          <w:szCs w:val="20"/>
          <w:lang w:eastAsia="zh-CN" w:bidi="hi-IN"/>
        </w:rPr>
        <w:t>le portail de demande de subvention de la Région SUD.</w:t>
      </w:r>
    </w:p>
    <w:p w14:paraId="603C5D93" w14:textId="4956EB0E"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w:t>
      </w:r>
      <w:proofErr w:type="spellStart"/>
      <w:r w:rsidRPr="00426552">
        <w:rPr>
          <w:rFonts w:ascii="Calibri Light" w:eastAsia="SimSun" w:hAnsi="Calibri Light" w:cs="Times New Roman"/>
          <w:kern w:val="3"/>
          <w:sz w:val="20"/>
          <w:szCs w:val="20"/>
          <w:lang w:eastAsia="zh-CN" w:bidi="hi-IN"/>
        </w:rPr>
        <w:t>cofinanceurs</w:t>
      </w:r>
      <w:proofErr w:type="spellEnd"/>
      <w:r w:rsidRPr="00426552">
        <w:rPr>
          <w:rFonts w:ascii="Calibri Light" w:eastAsia="SimSun" w:hAnsi="Calibri Light" w:cs="Times New Roman"/>
          <w:kern w:val="3"/>
          <w:sz w:val="20"/>
          <w:szCs w:val="20"/>
          <w:lang w:eastAsia="zh-CN" w:bidi="hi-IN"/>
        </w:rPr>
        <w:t xml:space="preserve"> allouées.</w:t>
      </w:r>
    </w:p>
    <w:p w14:paraId="37EEF137" w14:textId="56DF17D7" w:rsidR="00FA687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Au terme de ce classement, les projets seront à nouveau soumis au Comité de Programmation, qui prendra la décision d’attribution des subventions européennes ou de rejet des demandes, au vu de son avis. Ces décisions font l’objet d’une notification au candidat.</w:t>
      </w:r>
    </w:p>
    <w:p w14:paraId="00D48074" w14:textId="3CA87C40" w:rsidR="00944069" w:rsidRPr="00E76EA6"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9" w:name="_Toc187677925"/>
      <w:bookmarkStart w:id="10" w:name="_Toc133403154"/>
      <w:r w:rsidRPr="003066C0">
        <w:rPr>
          <w:rFonts w:ascii="CloneRoundedLatn-Me" w:hAnsi="CloneRoundedLatn-Me"/>
          <w:b/>
          <w:bCs/>
          <w:color w:val="7A0012"/>
          <w:sz w:val="30"/>
          <w:szCs w:val="28"/>
        </w:rPr>
        <w:t>M</w:t>
      </w:r>
      <w:r w:rsidR="002314B8" w:rsidRPr="003066C0">
        <w:rPr>
          <w:rFonts w:ascii="CloneRoundedLatn-Me" w:hAnsi="CloneRoundedLatn-Me"/>
          <w:b/>
          <w:bCs/>
          <w:color w:val="7A0012"/>
          <w:sz w:val="30"/>
          <w:szCs w:val="28"/>
        </w:rPr>
        <w:t>odalités de financement</w:t>
      </w:r>
      <w:bookmarkEnd w:id="9"/>
      <w:r w:rsidR="002314B8" w:rsidRPr="003066C0">
        <w:rPr>
          <w:rFonts w:ascii="CloneRoundedLatn-Me" w:hAnsi="CloneRoundedLatn-Me"/>
          <w:b/>
          <w:bCs/>
          <w:color w:val="7A0012"/>
          <w:sz w:val="30"/>
          <w:szCs w:val="28"/>
        </w:rPr>
        <w:t xml:space="preserve"> </w:t>
      </w:r>
      <w:bookmarkEnd w:id="10"/>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71D5549D" w14:textId="59A8CAC5" w:rsidR="00F229AC"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Le montant indicatif total de FEADER dédié à c</w:t>
      </w:r>
      <w:r w:rsidR="00426552">
        <w:rPr>
          <w:rFonts w:ascii="Calibri Light" w:hAnsi="Calibri Light" w:cs="Times New Roman"/>
          <w:sz w:val="20"/>
          <w:szCs w:val="20"/>
        </w:rPr>
        <w:t>haque</w:t>
      </w:r>
      <w:r w:rsidRPr="003066C0">
        <w:rPr>
          <w:rFonts w:ascii="Calibri Light" w:hAnsi="Calibri Light" w:cs="Times New Roman"/>
          <w:sz w:val="20"/>
          <w:szCs w:val="20"/>
        </w:rPr>
        <w:t xml:space="preserve"> appel à pro</w:t>
      </w:r>
      <w:r w:rsidR="00BE29F2" w:rsidRPr="003066C0">
        <w:rPr>
          <w:rFonts w:ascii="Calibri Light" w:hAnsi="Calibri Light" w:cs="Times New Roman"/>
          <w:sz w:val="20"/>
          <w:szCs w:val="20"/>
        </w:rPr>
        <w:t>jets</w:t>
      </w:r>
      <w:r w:rsidRPr="003066C0">
        <w:rPr>
          <w:rFonts w:ascii="Calibri Light" w:hAnsi="Calibri Light" w:cs="Times New Roman"/>
          <w:sz w:val="20"/>
          <w:szCs w:val="20"/>
        </w:rPr>
        <w:t xml:space="preserve"> est </w:t>
      </w:r>
      <w:r w:rsidR="00C50453">
        <w:rPr>
          <w:rFonts w:ascii="Calibri Light" w:hAnsi="Calibri Light" w:cs="Times New Roman"/>
          <w:sz w:val="20"/>
          <w:szCs w:val="20"/>
        </w:rPr>
        <w:t>indiqué dans l</w:t>
      </w:r>
      <w:r w:rsidR="00426552">
        <w:rPr>
          <w:rFonts w:ascii="Calibri Light" w:hAnsi="Calibri Light" w:cs="Times New Roman"/>
          <w:sz w:val="20"/>
          <w:szCs w:val="20"/>
        </w:rPr>
        <w:t>e processus de sélection</w:t>
      </w:r>
      <w:r w:rsidR="00C50453">
        <w:rPr>
          <w:rFonts w:ascii="Calibri Light" w:hAnsi="Calibri Light" w:cs="Times New Roman"/>
          <w:sz w:val="20"/>
          <w:szCs w:val="20"/>
        </w:rPr>
        <w:t xml:space="preserve"> du GAL</w:t>
      </w:r>
      <w:r w:rsidR="00426552">
        <w:rPr>
          <w:rFonts w:ascii="Calibri Light" w:hAnsi="Calibri Light" w:cs="Times New Roman"/>
          <w:sz w:val="20"/>
          <w:szCs w:val="20"/>
        </w:rPr>
        <w:t>. Il</w:t>
      </w:r>
      <w:r w:rsidR="00C50453">
        <w:rPr>
          <w:rFonts w:ascii="Calibri Light" w:hAnsi="Calibri Light" w:cs="Times New Roman"/>
          <w:sz w:val="20"/>
          <w:szCs w:val="20"/>
        </w:rPr>
        <w:t xml:space="preserve"> ne pourra dépasser le </w:t>
      </w:r>
      <w:r w:rsidR="00C50453" w:rsidRPr="00CD2CD4">
        <w:rPr>
          <w:rFonts w:ascii="Calibri Light" w:hAnsi="Calibri Light" w:cs="Times New Roman"/>
          <w:sz w:val="20"/>
          <w:szCs w:val="20"/>
        </w:rPr>
        <w:t>montant maximal, tout AAP confondu, de</w:t>
      </w:r>
      <w:r w:rsidR="00426552" w:rsidRPr="00CD2CD4">
        <w:rPr>
          <w:rFonts w:ascii="Calibri Light" w:hAnsi="Calibri Light" w:cs="Times New Roman"/>
          <w:sz w:val="20"/>
          <w:szCs w:val="20"/>
        </w:rPr>
        <w:t xml:space="preserve"> 1 279 702</w:t>
      </w:r>
      <w:r w:rsidR="00E40211" w:rsidRPr="00CD2CD4">
        <w:rPr>
          <w:rFonts w:ascii="Calibri Light" w:hAnsi="Calibri Light" w:cs="Times New Roman"/>
          <w:sz w:val="20"/>
          <w:szCs w:val="20"/>
        </w:rPr>
        <w:t xml:space="preserve"> </w:t>
      </w:r>
      <w:r w:rsidRPr="00CD2CD4">
        <w:rPr>
          <w:rFonts w:ascii="Calibri Light" w:hAnsi="Calibri Light" w:cs="Times New Roman"/>
          <w:sz w:val="20"/>
          <w:szCs w:val="20"/>
        </w:rPr>
        <w:t>euros</w:t>
      </w:r>
      <w:r w:rsidR="00C50453" w:rsidRPr="00CD2CD4">
        <w:rPr>
          <w:rFonts w:ascii="Calibri Light" w:hAnsi="Calibri Light" w:cs="Times New Roman"/>
          <w:sz w:val="20"/>
          <w:szCs w:val="20"/>
        </w:rPr>
        <w:t>, tel qu’alloué au GAL pour la mise en œuvre de sa stratégie sur toute la durée de la programmation.</w:t>
      </w:r>
    </w:p>
    <w:p w14:paraId="7CF07CFF" w14:textId="77777777" w:rsidR="00C7774A" w:rsidRPr="00C7774A" w:rsidRDefault="00C7774A" w:rsidP="00F229AC">
      <w:pPr>
        <w:spacing w:line="240" w:lineRule="auto"/>
        <w:rPr>
          <w:rFonts w:ascii="Calibri Light" w:hAnsi="Calibri Light" w:cs="Times New Roman"/>
          <w:sz w:val="20"/>
          <w:szCs w:val="20"/>
        </w:rPr>
      </w:pP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78A7B4D1" w14:textId="45D1B7E1" w:rsidR="00FA48FD" w:rsidRDefault="00F229AC" w:rsidP="002808A8">
      <w:pPr>
        <w:spacing w:line="240" w:lineRule="auto"/>
        <w:jc w:val="both"/>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w:t>
      </w:r>
      <w:r w:rsidRPr="00CD2CD4">
        <w:rPr>
          <w:rFonts w:ascii="Calibri Light" w:eastAsia="Times New Roman" w:hAnsi="Calibri Light" w:cs="Times New Roman"/>
          <w:sz w:val="20"/>
          <w:szCs w:val="20"/>
          <w:lang w:eastAsia="fr-FR"/>
        </w:rPr>
        <w:t xml:space="preserve">sera de </w:t>
      </w:r>
      <w:r w:rsidR="00426552" w:rsidRPr="00CD2CD4">
        <w:rPr>
          <w:rFonts w:ascii="Calibri Light" w:eastAsia="Times New Roman" w:hAnsi="Calibri Light" w:cs="Times New Roman"/>
          <w:sz w:val="20"/>
          <w:szCs w:val="20"/>
          <w:lang w:eastAsia="fr-FR"/>
        </w:rPr>
        <w:t>90</w:t>
      </w:r>
      <w:r w:rsidRPr="00CD2CD4">
        <w:rPr>
          <w:rFonts w:ascii="Calibri Light" w:eastAsia="Times New Roman" w:hAnsi="Calibri Light" w:cs="Times New Roman"/>
          <w:sz w:val="20"/>
          <w:szCs w:val="20"/>
          <w:lang w:eastAsia="fr-FR"/>
        </w:rPr>
        <w:t>%</w:t>
      </w:r>
      <w:r w:rsidR="00426552" w:rsidRPr="00CD2CD4">
        <w:rPr>
          <w:rFonts w:ascii="Calibri Light" w:eastAsia="Times New Roman" w:hAnsi="Calibri Light" w:cs="Times New Roman"/>
          <w:sz w:val="20"/>
          <w:szCs w:val="20"/>
          <w:lang w:eastAsia="fr-FR"/>
        </w:rPr>
        <w:t>, ou 65</w:t>
      </w:r>
      <w:r w:rsidR="00426552">
        <w:rPr>
          <w:rFonts w:ascii="Calibri Light" w:eastAsia="Times New Roman" w:hAnsi="Calibri Light" w:cs="Times New Roman"/>
          <w:sz w:val="20"/>
          <w:szCs w:val="20"/>
          <w:lang w:eastAsia="fr-FR"/>
        </w:rPr>
        <w:t>% dans le cas d’un projet d’investissements productifs</w:t>
      </w:r>
      <w:r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r w:rsidR="00C50453" w:rsidRPr="00C50453">
        <w:rPr>
          <w:rFonts w:ascii="Calibri Light" w:eastAsia="Times New Roman" w:hAnsi="Calibri Light" w:cs="Times New Roman"/>
          <w:sz w:val="20"/>
          <w:szCs w:val="20"/>
          <w:lang w:eastAsia="fr-FR"/>
        </w:rPr>
        <w:t>Le taux de cofinancement est de 80 % de FEADER conformément à ce qui est prévu dans le PSN.</w:t>
      </w:r>
    </w:p>
    <w:p w14:paraId="1A8D82A1" w14:textId="1A53BE2C" w:rsidR="00C50453" w:rsidRPr="00C50453" w:rsidRDefault="00C50453" w:rsidP="00C50453">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p>
    <w:p w14:paraId="54D81A35" w14:textId="1C885338" w:rsidR="006B09C2" w:rsidRDefault="00C50453" w:rsidP="002808A8">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Le cas échéant, le régime d’aide d’Etat appliqué sera visé dans l’acte attributif de l’aide.</w:t>
      </w:r>
    </w:p>
    <w:p w14:paraId="593B015D" w14:textId="366D75B3" w:rsidR="00426552" w:rsidRPr="00CD2CD4" w:rsidRDefault="00D97623" w:rsidP="00426552">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Tout projet doit présenter un montant minimum de 5</w:t>
      </w:r>
      <w:r w:rsidR="00025207">
        <w:rPr>
          <w:rFonts w:ascii="Calibri Light" w:eastAsia="Times New Roman" w:hAnsi="Calibri Light" w:cs="Times New Roman"/>
          <w:sz w:val="20"/>
          <w:szCs w:val="20"/>
          <w:lang w:eastAsia="fr-FR"/>
        </w:rPr>
        <w:t> </w:t>
      </w:r>
      <w:r>
        <w:rPr>
          <w:rFonts w:ascii="Calibri Light" w:eastAsia="Times New Roman" w:hAnsi="Calibri Light" w:cs="Times New Roman"/>
          <w:sz w:val="20"/>
          <w:szCs w:val="20"/>
          <w:lang w:eastAsia="fr-FR"/>
        </w:rPr>
        <w:t>000</w:t>
      </w:r>
      <w:r w:rsidR="00025207">
        <w:rPr>
          <w:rFonts w:ascii="Calibri Light" w:eastAsia="Times New Roman" w:hAnsi="Calibri Light" w:cs="Times New Roman"/>
          <w:sz w:val="20"/>
          <w:szCs w:val="20"/>
          <w:lang w:eastAsia="fr-FR"/>
        </w:rPr>
        <w:t xml:space="preserve"> </w:t>
      </w:r>
      <w:r>
        <w:rPr>
          <w:rFonts w:ascii="Calibri Light" w:eastAsia="Times New Roman" w:hAnsi="Calibri Light" w:cs="Times New Roman"/>
          <w:sz w:val="20"/>
          <w:szCs w:val="20"/>
          <w:lang w:eastAsia="fr-FR"/>
        </w:rPr>
        <w:t xml:space="preserve">€ de dépenses éligibles, les projets en dessous du </w:t>
      </w:r>
      <w:r w:rsidR="00426552">
        <w:rPr>
          <w:rFonts w:ascii="Calibri Light" w:eastAsia="Times New Roman" w:hAnsi="Calibri Light" w:cs="Times New Roman"/>
          <w:sz w:val="20"/>
          <w:szCs w:val="20"/>
          <w:lang w:eastAsia="fr-FR"/>
        </w:rPr>
        <w:t>s</w:t>
      </w:r>
      <w:r w:rsidR="00426552" w:rsidRPr="00426552">
        <w:rPr>
          <w:rFonts w:ascii="Calibri Light" w:eastAsia="Times New Roman" w:hAnsi="Calibri Light" w:cs="Times New Roman"/>
          <w:sz w:val="20"/>
          <w:szCs w:val="20"/>
          <w:lang w:eastAsia="fr-FR"/>
        </w:rPr>
        <w:t xml:space="preserve">euil minimum d’exclusion </w:t>
      </w:r>
      <w:r>
        <w:rPr>
          <w:rFonts w:ascii="Calibri Light" w:eastAsia="Times New Roman" w:hAnsi="Calibri Light" w:cs="Times New Roman"/>
          <w:sz w:val="20"/>
          <w:szCs w:val="20"/>
          <w:lang w:eastAsia="fr-FR"/>
        </w:rPr>
        <w:t xml:space="preserve">seront </w:t>
      </w:r>
      <w:r w:rsidRPr="00CD2CD4">
        <w:rPr>
          <w:rFonts w:ascii="Calibri Light" w:eastAsia="Times New Roman" w:hAnsi="Calibri Light" w:cs="Times New Roman"/>
          <w:sz w:val="20"/>
          <w:szCs w:val="20"/>
          <w:lang w:eastAsia="fr-FR"/>
        </w:rPr>
        <w:t>considérés comme inéligibles. Le montant de 5</w:t>
      </w:r>
      <w:r w:rsidR="00025207">
        <w:rPr>
          <w:rFonts w:ascii="Calibri Light" w:eastAsia="Times New Roman" w:hAnsi="Calibri Light" w:cs="Times New Roman"/>
          <w:sz w:val="20"/>
          <w:szCs w:val="20"/>
          <w:lang w:eastAsia="fr-FR"/>
        </w:rPr>
        <w:t> </w:t>
      </w:r>
      <w:r w:rsidRPr="00CD2CD4">
        <w:rPr>
          <w:rFonts w:ascii="Calibri Light" w:eastAsia="Times New Roman" w:hAnsi="Calibri Light" w:cs="Times New Roman"/>
          <w:sz w:val="20"/>
          <w:szCs w:val="20"/>
          <w:lang w:eastAsia="fr-FR"/>
        </w:rPr>
        <w:t>000</w:t>
      </w:r>
      <w:r w:rsidR="00025207">
        <w:rPr>
          <w:rFonts w:ascii="Calibri Light" w:eastAsia="Times New Roman" w:hAnsi="Calibri Light" w:cs="Times New Roman"/>
          <w:sz w:val="20"/>
          <w:szCs w:val="20"/>
          <w:lang w:eastAsia="fr-FR"/>
        </w:rPr>
        <w:t xml:space="preserve"> </w:t>
      </w:r>
      <w:r w:rsidRPr="00CD2CD4">
        <w:rPr>
          <w:rFonts w:ascii="Calibri Light" w:eastAsia="Times New Roman" w:hAnsi="Calibri Light" w:cs="Times New Roman"/>
          <w:sz w:val="20"/>
          <w:szCs w:val="20"/>
          <w:lang w:eastAsia="fr-FR"/>
        </w:rPr>
        <w:t xml:space="preserve">€ sera </w:t>
      </w:r>
      <w:r w:rsidR="00426552" w:rsidRPr="00CD2CD4">
        <w:rPr>
          <w:rFonts w:ascii="Calibri Light" w:eastAsia="Times New Roman" w:hAnsi="Calibri Light" w:cs="Times New Roman"/>
          <w:sz w:val="20"/>
          <w:szCs w:val="20"/>
          <w:lang w:eastAsia="fr-FR"/>
        </w:rPr>
        <w:t>vérifié à l’instruction et à la certification, ramené à 2</w:t>
      </w:r>
      <w:r w:rsidR="005B1ECA">
        <w:rPr>
          <w:rFonts w:ascii="Calibri Light" w:eastAsia="Times New Roman" w:hAnsi="Calibri Light" w:cs="Times New Roman"/>
          <w:sz w:val="20"/>
          <w:szCs w:val="20"/>
          <w:lang w:eastAsia="fr-FR"/>
        </w:rPr>
        <w:t> </w:t>
      </w:r>
      <w:r w:rsidR="00426552" w:rsidRPr="00CD2CD4">
        <w:rPr>
          <w:rFonts w:ascii="Calibri Light" w:eastAsia="Times New Roman" w:hAnsi="Calibri Light" w:cs="Times New Roman"/>
          <w:sz w:val="20"/>
          <w:szCs w:val="20"/>
          <w:lang w:eastAsia="fr-FR"/>
        </w:rPr>
        <w:t>000</w:t>
      </w:r>
      <w:r w:rsidR="005B1ECA">
        <w:rPr>
          <w:rFonts w:ascii="Calibri Light" w:eastAsia="Times New Roman" w:hAnsi="Calibri Light" w:cs="Times New Roman"/>
          <w:sz w:val="20"/>
          <w:szCs w:val="20"/>
          <w:lang w:eastAsia="fr-FR"/>
        </w:rPr>
        <w:t xml:space="preserve"> </w:t>
      </w:r>
      <w:r w:rsidR="00426552" w:rsidRPr="00CD2CD4">
        <w:rPr>
          <w:rFonts w:ascii="Calibri Light" w:eastAsia="Times New Roman" w:hAnsi="Calibri Light" w:cs="Times New Roman"/>
          <w:sz w:val="20"/>
          <w:szCs w:val="20"/>
          <w:lang w:eastAsia="fr-FR"/>
        </w:rPr>
        <w:t>€ pour les projets faisant l’objet d’une proratisation sur plusieurs territoires LEADER.</w:t>
      </w:r>
    </w:p>
    <w:p w14:paraId="47B043EC" w14:textId="20A6D898" w:rsidR="00426552" w:rsidRPr="00D97623" w:rsidRDefault="00426552" w:rsidP="00426552">
      <w:pPr>
        <w:spacing w:line="240" w:lineRule="auto"/>
        <w:jc w:val="both"/>
        <w:rPr>
          <w:rFonts w:ascii="Calibri Light" w:eastAsia="Times New Roman" w:hAnsi="Calibri Light" w:cs="Times New Roman"/>
          <w:sz w:val="20"/>
          <w:szCs w:val="20"/>
          <w:lang w:eastAsia="fr-FR"/>
        </w:rPr>
      </w:pPr>
      <w:r w:rsidRPr="00CD2CD4">
        <w:rPr>
          <w:rFonts w:ascii="Calibri Light" w:eastAsia="Times New Roman" w:hAnsi="Calibri Light" w:cs="Times New Roman"/>
          <w:sz w:val="20"/>
          <w:szCs w:val="20"/>
          <w:lang w:eastAsia="fr-FR"/>
        </w:rPr>
        <w:t>Un plafond maximum d’écrêtement (hors soutien préparatoire) est fixé à 120</w:t>
      </w:r>
      <w:r w:rsidR="00025207">
        <w:rPr>
          <w:rFonts w:ascii="Calibri Light" w:eastAsia="Times New Roman" w:hAnsi="Calibri Light" w:cs="Times New Roman"/>
          <w:sz w:val="20"/>
          <w:szCs w:val="20"/>
          <w:lang w:eastAsia="fr-FR"/>
        </w:rPr>
        <w:t> </w:t>
      </w:r>
      <w:r w:rsidRPr="00CD2CD4">
        <w:rPr>
          <w:rFonts w:ascii="Calibri Light" w:eastAsia="Times New Roman" w:hAnsi="Calibri Light" w:cs="Times New Roman"/>
          <w:sz w:val="20"/>
          <w:szCs w:val="20"/>
          <w:lang w:eastAsia="fr-FR"/>
        </w:rPr>
        <w:t>000</w:t>
      </w:r>
      <w:r w:rsidR="00025207">
        <w:rPr>
          <w:rFonts w:ascii="Calibri Light" w:eastAsia="Times New Roman" w:hAnsi="Calibri Light" w:cs="Times New Roman"/>
          <w:sz w:val="20"/>
          <w:szCs w:val="20"/>
          <w:lang w:eastAsia="fr-FR"/>
        </w:rPr>
        <w:t xml:space="preserve"> </w:t>
      </w:r>
      <w:r w:rsidRPr="00CD2CD4">
        <w:rPr>
          <w:rFonts w:ascii="Calibri Light" w:eastAsia="Times New Roman" w:hAnsi="Calibri Light" w:cs="Times New Roman"/>
          <w:sz w:val="20"/>
          <w:szCs w:val="20"/>
          <w:lang w:eastAsia="fr-FR"/>
        </w:rPr>
        <w:t xml:space="preserve">€ </w:t>
      </w:r>
      <w:r w:rsidR="00D97623" w:rsidRPr="00CD2CD4">
        <w:rPr>
          <w:rFonts w:ascii="Calibri Light" w:eastAsia="Times New Roman" w:hAnsi="Calibri Light" w:cs="Times New Roman"/>
          <w:sz w:val="20"/>
          <w:szCs w:val="20"/>
          <w:lang w:eastAsia="fr-FR"/>
        </w:rPr>
        <w:t xml:space="preserve">de </w:t>
      </w:r>
      <w:r w:rsidRPr="00CD2CD4">
        <w:rPr>
          <w:rFonts w:ascii="Calibri Light" w:eastAsia="Times New Roman" w:hAnsi="Calibri Light" w:cs="Times New Roman"/>
          <w:sz w:val="20"/>
          <w:szCs w:val="20"/>
          <w:lang w:eastAsia="fr-FR"/>
        </w:rPr>
        <w:t xml:space="preserve">total </w:t>
      </w:r>
      <w:r w:rsidR="00D97623" w:rsidRPr="00CD2CD4">
        <w:rPr>
          <w:rFonts w:ascii="Calibri Light" w:eastAsia="Times New Roman" w:hAnsi="Calibri Light" w:cs="Times New Roman"/>
          <w:sz w:val="20"/>
          <w:szCs w:val="20"/>
          <w:lang w:eastAsia="fr-FR"/>
        </w:rPr>
        <w:t xml:space="preserve">de </w:t>
      </w:r>
      <w:r w:rsidRPr="00CD2CD4">
        <w:rPr>
          <w:rFonts w:ascii="Calibri Light" w:eastAsia="Times New Roman" w:hAnsi="Calibri Light" w:cs="Times New Roman"/>
          <w:sz w:val="20"/>
          <w:szCs w:val="20"/>
          <w:lang w:eastAsia="fr-FR"/>
        </w:rPr>
        <w:t>dépenses éligibles</w:t>
      </w:r>
      <w:r w:rsidR="00D97623" w:rsidRPr="00CD2CD4">
        <w:rPr>
          <w:rFonts w:ascii="Calibri Light" w:eastAsia="Times New Roman" w:hAnsi="Calibri Light" w:cs="Times New Roman"/>
          <w:sz w:val="20"/>
          <w:szCs w:val="20"/>
          <w:lang w:eastAsia="fr-FR"/>
        </w:rPr>
        <w:t>,</w:t>
      </w:r>
      <w:r w:rsidRPr="00CD2CD4">
        <w:rPr>
          <w:rFonts w:ascii="Calibri Light" w:eastAsia="Times New Roman" w:hAnsi="Calibri Light" w:cs="Times New Roman"/>
          <w:sz w:val="20"/>
          <w:szCs w:val="20"/>
          <w:lang w:eastAsia="fr-FR"/>
        </w:rPr>
        <w:t xml:space="preserve"> vérifié à l’instruction de la demande d’aide.</w:t>
      </w:r>
    </w:p>
    <w:p w14:paraId="06A5CF45" w14:textId="52DCE7C4" w:rsidR="00426552" w:rsidRDefault="00426552" w:rsidP="00426552">
      <w:pPr>
        <w:spacing w:line="240" w:lineRule="auto"/>
        <w:jc w:val="both"/>
        <w:rPr>
          <w:rFonts w:ascii="Calibri Light" w:eastAsia="Times New Roman" w:hAnsi="Calibri Light" w:cs="Times New Roman"/>
          <w:sz w:val="20"/>
          <w:szCs w:val="20"/>
          <w:lang w:eastAsia="fr-FR"/>
        </w:rPr>
      </w:pPr>
      <w:r w:rsidRPr="00D97623">
        <w:rPr>
          <w:rFonts w:ascii="Calibri Light" w:eastAsia="Times New Roman" w:hAnsi="Calibri Light" w:cs="Times New Roman"/>
          <w:sz w:val="20"/>
          <w:szCs w:val="20"/>
          <w:lang w:eastAsia="fr-FR"/>
        </w:rPr>
        <w:t>Pour les projets de soutien préparatoire un plafond d’écrêtement des dépenses éligibles de 7</w:t>
      </w:r>
      <w:r w:rsidR="00015C0F">
        <w:rPr>
          <w:rFonts w:ascii="Calibri Light" w:eastAsia="Times New Roman" w:hAnsi="Calibri Light" w:cs="Times New Roman"/>
          <w:sz w:val="20"/>
          <w:szCs w:val="20"/>
          <w:lang w:eastAsia="fr-FR"/>
        </w:rPr>
        <w:t xml:space="preserve"> </w:t>
      </w:r>
      <w:r w:rsidRPr="00D97623">
        <w:rPr>
          <w:rFonts w:ascii="Calibri Light" w:eastAsia="Times New Roman" w:hAnsi="Calibri Light" w:cs="Times New Roman"/>
          <w:sz w:val="20"/>
          <w:szCs w:val="20"/>
          <w:lang w:eastAsia="fr-FR"/>
        </w:rPr>
        <w:t>000 € est fixé, vérifiées à l’instruction de la demande d’aide.</w:t>
      </w:r>
    </w:p>
    <w:p w14:paraId="654DD9C0" w14:textId="77777777" w:rsidR="00015C0F" w:rsidRPr="00D97623" w:rsidRDefault="00015C0F" w:rsidP="00015C0F">
      <w:pPr>
        <w:spacing w:line="240" w:lineRule="auto"/>
        <w:jc w:val="both"/>
        <w:rPr>
          <w:rFonts w:ascii="Calibri Light" w:eastAsia="Times New Roman" w:hAnsi="Calibri Light" w:cs="Times New Roman"/>
          <w:sz w:val="20"/>
          <w:szCs w:val="20"/>
          <w:lang w:eastAsia="fr-FR"/>
        </w:rPr>
      </w:pPr>
      <w:bookmarkStart w:id="11" w:name="_Hlk190162079"/>
      <w:r>
        <w:rPr>
          <w:rFonts w:ascii="Calibri Light" w:eastAsia="Times New Roman" w:hAnsi="Calibri Light" w:cs="Times New Roman"/>
          <w:sz w:val="20"/>
          <w:szCs w:val="20"/>
          <w:lang w:eastAsia="fr-FR"/>
        </w:rPr>
        <w:t>Dans le cadre de la gestion de sa stratégie de développement local, le GAL peut décider de rendre les modalités de financement ci-dessus plus restrictives. Ces restrictions seront indiquées dans les documents visant à cadrer le processus de sélection.</w:t>
      </w:r>
    </w:p>
    <w:bookmarkEnd w:id="11"/>
    <w:p w14:paraId="0BF0B6BC" w14:textId="77777777" w:rsidR="00015C0F" w:rsidRPr="00426552" w:rsidRDefault="00015C0F" w:rsidP="00426552">
      <w:pPr>
        <w:spacing w:line="240" w:lineRule="auto"/>
        <w:jc w:val="both"/>
        <w:rPr>
          <w:rFonts w:ascii="Calibri Light" w:eastAsia="Times New Roman" w:hAnsi="Calibri Light" w:cs="Times New Roman"/>
          <w:sz w:val="20"/>
          <w:szCs w:val="20"/>
          <w:lang w:eastAsia="fr-FR"/>
        </w:rPr>
      </w:pPr>
    </w:p>
    <w:p w14:paraId="4753FFFC" w14:textId="500FBBD6" w:rsidR="00EB1BFD" w:rsidRDefault="004E2471" w:rsidP="00426552">
      <w:pPr>
        <w:pStyle w:val="Titre1"/>
        <w:rPr>
          <w:rFonts w:ascii="CloneRoundedLatn-Me" w:hAnsi="CloneRoundedLatn-Me"/>
          <w:b/>
          <w:bCs/>
          <w:color w:val="7A0012"/>
          <w:sz w:val="30"/>
          <w:szCs w:val="28"/>
        </w:rPr>
      </w:pPr>
      <w:bookmarkStart w:id="12" w:name="_Toc187677926"/>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2"/>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t xml:space="preserve">Obligations communes </w:t>
      </w:r>
      <w:r w:rsidR="006E327C" w:rsidRPr="003066C0">
        <w:rPr>
          <w:b/>
          <w:bCs/>
          <w:color w:val="7A0012"/>
          <w:sz w:val="24"/>
          <w:szCs w:val="24"/>
        </w:rPr>
        <w:t xml:space="preserve">quel que soit le montant : </w:t>
      </w:r>
    </w:p>
    <w:p w14:paraId="089437DA" w14:textId="4AA713A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D97623">
        <w:rPr>
          <w:rFonts w:asciiTheme="majorHAnsi" w:hAnsiTheme="majorHAnsi" w:cstheme="majorHAnsi"/>
          <w:sz w:val="20"/>
          <w:szCs w:val="20"/>
        </w:rPr>
        <w:t>L’obtention d’une aide dans le cadre du PSN oblige à faire connaître cette obtention auprès du public</w:t>
      </w:r>
      <w:r w:rsidRPr="00D97623">
        <w:rPr>
          <w:rFonts w:ascii="Calibri Light" w:hAnsi="Calibri Light" w:cs="Times New Roman"/>
          <w:sz w:val="20"/>
          <w:szCs w:val="20"/>
        </w:rPr>
        <w:t xml:space="preserve">. </w:t>
      </w:r>
      <w:r w:rsidR="00991A24" w:rsidRPr="00D97623">
        <w:rPr>
          <w:rFonts w:ascii="Calibri Light" w:hAnsi="Calibri Light" w:cs="Times New Roman"/>
          <w:sz w:val="20"/>
          <w:szCs w:val="20"/>
        </w:rPr>
        <w:t>Tout bénéficiaire des aides FEADER doit :</w:t>
      </w:r>
      <w:r w:rsidR="00991A24" w:rsidRPr="003066C0">
        <w:rPr>
          <w:rFonts w:ascii="Calibri Light" w:hAnsi="Calibri Light" w:cs="Times New Roman"/>
          <w:sz w:val="20"/>
          <w:szCs w:val="20"/>
        </w:rPr>
        <w:t xml:space="preserve"> </w:t>
      </w:r>
    </w:p>
    <w:p w14:paraId="392F5746" w14:textId="444AD115"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Fournir sur son site internet officiel, si tel site existe, et les sites de médias sociaux officiels du bénéficiaire une description succincte de l’opération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3EA5A20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p>
    <w:p w14:paraId="734636E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3" w:name="_Toc187677927"/>
      <w:r w:rsidRPr="003066C0">
        <w:rPr>
          <w:rFonts w:ascii="CloneRoundedLatn-Me" w:hAnsi="CloneRoundedLatn-Me"/>
          <w:b/>
          <w:bCs/>
          <w:color w:val="7A0012"/>
          <w:sz w:val="30"/>
          <w:szCs w:val="28"/>
        </w:rPr>
        <w:lastRenderedPageBreak/>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3"/>
    </w:p>
    <w:p w14:paraId="03107AA1" w14:textId="039CECC0" w:rsidR="0031072A" w:rsidRPr="00D97623" w:rsidRDefault="0031072A" w:rsidP="00D97623">
      <w:pPr>
        <w:jc w:val="both"/>
        <w:rPr>
          <w:sz w:val="20"/>
          <w:szCs w:val="20"/>
        </w:rPr>
      </w:pPr>
      <w:r w:rsidRPr="00D97623">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4" w:name="_Toc187677928"/>
      <w:r w:rsidRPr="006B09C2">
        <w:rPr>
          <w:rFonts w:eastAsia="Times New Roman"/>
          <w:b/>
          <w:bCs/>
          <w:color w:val="7A0012"/>
          <w:sz w:val="24"/>
          <w:szCs w:val="24"/>
        </w:rPr>
        <w:t>E</w:t>
      </w:r>
      <w:r w:rsidR="001A7C21" w:rsidRPr="003066C0">
        <w:rPr>
          <w:rFonts w:eastAsia="Times New Roman"/>
          <w:b/>
          <w:bCs/>
          <w:color w:val="7A0012"/>
          <w:sz w:val="24"/>
          <w:szCs w:val="24"/>
        </w:rPr>
        <w:t>ngagements relatifs à l’information et à la communication</w:t>
      </w:r>
      <w:bookmarkEnd w:id="14"/>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0543E4AE"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Informer le service instructeur en cas de modification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86DD702" w14:textId="77777777" w:rsidR="001B3A5C" w:rsidRPr="003066C0"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31072A" w:rsidRDefault="00A061C5" w:rsidP="0031072A">
      <w:pPr>
        <w:pStyle w:val="Titre1"/>
        <w:rPr>
          <w:rFonts w:ascii="CloneRoundedLatn-Me" w:hAnsi="CloneRoundedLatn-Me"/>
          <w:b/>
          <w:bCs/>
          <w:color w:val="7A0012"/>
          <w:sz w:val="30"/>
          <w:szCs w:val="28"/>
        </w:rPr>
      </w:pPr>
      <w:bookmarkStart w:id="15" w:name="_Toc187677929"/>
      <w:r w:rsidRPr="0031072A">
        <w:rPr>
          <w:rFonts w:ascii="CloneRoundedLatn-Me" w:hAnsi="CloneRoundedLatn-Me"/>
          <w:b/>
          <w:bCs/>
          <w:color w:val="7A0012"/>
          <w:sz w:val="30"/>
          <w:szCs w:val="28"/>
        </w:rPr>
        <w:t>Lutte contre la fraude</w:t>
      </w:r>
      <w:bookmarkEnd w:id="15"/>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à</w:t>
      </w:r>
      <w:proofErr w:type="gramEnd"/>
      <w:r w:rsidRPr="003066C0">
        <w:rPr>
          <w:rFonts w:asciiTheme="majorHAnsi" w:hAnsiTheme="majorHAnsi" w:cstheme="majorHAnsi"/>
          <w:sz w:val="20"/>
          <w:szCs w:val="20"/>
          <w:lang w:eastAsia="hi-IN" w:bidi="hi-IN"/>
        </w:rPr>
        <w:t xml:space="preserve">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à</w:t>
      </w:r>
      <w:proofErr w:type="gramEnd"/>
      <w:r w:rsidRPr="003066C0">
        <w:rPr>
          <w:rFonts w:asciiTheme="majorHAnsi" w:hAnsiTheme="majorHAnsi" w:cstheme="majorHAnsi"/>
          <w:sz w:val="20"/>
          <w:szCs w:val="20"/>
          <w:lang w:eastAsia="hi-IN" w:bidi="hi-IN"/>
        </w:rPr>
        <w:t xml:space="preserve">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au</w:t>
      </w:r>
      <w:proofErr w:type="gramEnd"/>
      <w:r w:rsidRPr="003066C0">
        <w:rPr>
          <w:rFonts w:asciiTheme="majorHAnsi" w:hAnsiTheme="majorHAnsi" w:cstheme="majorHAnsi"/>
          <w:sz w:val="20"/>
          <w:szCs w:val="20"/>
          <w:lang w:eastAsia="hi-IN" w:bidi="hi-IN"/>
        </w:rPr>
        <w:t xml:space="preserve">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7CA6C88"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F3ECBC2" w14:textId="0CBBA25A"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6" w:name="_Toc187677930"/>
      <w:r w:rsidRPr="0031072A">
        <w:rPr>
          <w:rFonts w:ascii="CloneRoundedLatn-Me" w:hAnsi="CloneRoundedLatn-Me"/>
          <w:b/>
          <w:bCs/>
          <w:color w:val="7A0012"/>
          <w:sz w:val="30"/>
          <w:szCs w:val="28"/>
        </w:rPr>
        <w:lastRenderedPageBreak/>
        <w:t>C</w:t>
      </w:r>
      <w:r w:rsidR="0031072A" w:rsidRPr="0031072A">
        <w:rPr>
          <w:rFonts w:ascii="CloneRoundedLatn-Me" w:hAnsi="CloneRoundedLatn-Me"/>
          <w:b/>
          <w:bCs/>
          <w:color w:val="7A0012"/>
          <w:sz w:val="30"/>
          <w:szCs w:val="28"/>
        </w:rPr>
        <w:t>onfidentialité</w:t>
      </w:r>
      <w:bookmarkEnd w:id="16"/>
    </w:p>
    <w:p w14:paraId="12C25276" w14:textId="1597F6A6" w:rsidR="00632A25" w:rsidRPr="00D97623" w:rsidRDefault="0023596C" w:rsidP="009566E5">
      <w:pPr>
        <w:jc w:val="both"/>
        <w:rPr>
          <w:rFonts w:asciiTheme="majorHAnsi" w:hAnsiTheme="majorHAnsi" w:cstheme="majorHAnsi"/>
          <w:sz w:val="20"/>
          <w:szCs w:val="20"/>
          <w:lang w:eastAsia="hi-IN" w:bidi="hi-IN"/>
        </w:rPr>
        <w:sectPr w:rsidR="00632A25" w:rsidRPr="00D97623" w:rsidSect="00DC3183">
          <w:pgSz w:w="11906" w:h="16838"/>
          <w:pgMar w:top="1418" w:right="1418" w:bottom="1418" w:left="1418" w:header="709" w:footer="709" w:gutter="0"/>
          <w:cols w:space="708"/>
          <w:docGrid w:linePitch="360"/>
        </w:sectPr>
      </w:pPr>
      <w:r w:rsidRPr="00D97623">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footerReference w:type="default" r:id="rId19"/>
          <w:type w:val="continuous"/>
          <w:pgSz w:w="16838" w:h="11906" w:orient="landscape"/>
          <w:pgMar w:top="1418" w:right="1418" w:bottom="1418" w:left="1418" w:header="709" w:footer="709" w:gutter="0"/>
          <w:cols w:num="3" w:space="708"/>
          <w:docGrid w:linePitch="360"/>
        </w:sectPr>
      </w:pPr>
    </w:p>
    <w:p w14:paraId="00E69617" w14:textId="35A9E157" w:rsidR="00537F60" w:rsidRPr="00D97623" w:rsidRDefault="00FD21F2" w:rsidP="00A74172">
      <w:pPr>
        <w:pStyle w:val="Titre1"/>
        <w:jc w:val="center"/>
        <w:rPr>
          <w:rFonts w:ascii="CloneRoundedLatn-Me" w:hAnsi="CloneRoundedLatn-Me"/>
          <w:b/>
          <w:bCs/>
          <w:color w:val="7A0012"/>
          <w:sz w:val="30"/>
          <w:szCs w:val="28"/>
        </w:rPr>
      </w:pPr>
      <w:bookmarkStart w:id="17" w:name="_Toc187677931"/>
      <w:r w:rsidRPr="003066C0">
        <w:rPr>
          <w:rFonts w:ascii="CloneRoundedLatn-Me" w:hAnsi="CloneRoundedLatn-Me"/>
          <w:b/>
          <w:bCs/>
          <w:color w:val="7A0012"/>
          <w:sz w:val="30"/>
          <w:szCs w:val="28"/>
        </w:rPr>
        <w:t>Préconisations pour une bonne gestion de votre projet FEADER</w:t>
      </w:r>
      <w:bookmarkEnd w:id="17"/>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18A896B8"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w:t>
      </w:r>
      <w:r w:rsidR="005937CA">
        <w:rPr>
          <w:sz w:val="16"/>
          <w:szCs w:val="16"/>
        </w:rPr>
        <w:t xml:space="preserve">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lastRenderedPageBreak/>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3066C0">
        <w:rPr>
          <w:rFonts w:cstheme="minorHAnsi"/>
          <w:sz w:val="20"/>
          <w:szCs w:val="20"/>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0"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footerReference w:type="default" r:id="rId21"/>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397C8" w14:textId="77777777" w:rsidR="00CB6E14" w:rsidRDefault="00CB6E14" w:rsidP="004C2A44">
      <w:pPr>
        <w:spacing w:after="0" w:line="240" w:lineRule="auto"/>
      </w:pPr>
      <w:r>
        <w:separator/>
      </w:r>
    </w:p>
  </w:endnote>
  <w:endnote w:type="continuationSeparator" w:id="0">
    <w:p w14:paraId="302A2A04" w14:textId="77777777" w:rsidR="00CB6E14" w:rsidRDefault="00CB6E14"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BC5A4" w14:textId="77777777" w:rsidR="00CB6E14" w:rsidRDefault="00CB6E14" w:rsidP="004C2A44">
      <w:pPr>
        <w:spacing w:after="0" w:line="240" w:lineRule="auto"/>
      </w:pPr>
      <w:r>
        <w:separator/>
      </w:r>
    </w:p>
  </w:footnote>
  <w:footnote w:type="continuationSeparator" w:id="0">
    <w:p w14:paraId="54D241A6" w14:textId="77777777" w:rsidR="00CB6E14" w:rsidRDefault="00CB6E14"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 xml:space="preserve">identification du fournisseur (raison sociale, numéro Siret, </w:t>
      </w:r>
      <w:proofErr w:type="spellStart"/>
      <w:r w:rsidR="001106DF" w:rsidRPr="001106DF">
        <w:rPr>
          <w:sz w:val="16"/>
          <w:szCs w:val="16"/>
        </w:rPr>
        <w:t>etc</w:t>
      </w:r>
      <w:proofErr w:type="spellEnd"/>
      <w:r w:rsidR="001106DF" w:rsidRPr="001106DF">
        <w:rPr>
          <w:sz w:val="16"/>
          <w:szCs w:val="16"/>
        </w:rPr>
        <w:t>),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w:t>
      </w:r>
      <w:proofErr w:type="gramStart"/>
      <w:r w:rsidRPr="00AA15EF">
        <w:rPr>
          <w:sz w:val="16"/>
          <w:szCs w:val="16"/>
        </w:rPr>
        <w:t>le Guides</w:t>
      </w:r>
      <w:proofErr w:type="gramEnd"/>
      <w:r w:rsidRPr="00AA15EF">
        <w:rPr>
          <w:sz w:val="16"/>
          <w:szCs w:val="16"/>
        </w:rPr>
        <w:t xml:space="preserve">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6"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6"/>
  </w:num>
  <w:num w:numId="2" w16cid:durableId="1782722969">
    <w:abstractNumId w:val="12"/>
  </w:num>
  <w:num w:numId="3" w16cid:durableId="7216467">
    <w:abstractNumId w:val="34"/>
  </w:num>
  <w:num w:numId="4" w16cid:durableId="1918442224">
    <w:abstractNumId w:val="13"/>
  </w:num>
  <w:num w:numId="5" w16cid:durableId="1027636476">
    <w:abstractNumId w:val="29"/>
  </w:num>
  <w:num w:numId="6" w16cid:durableId="488249455">
    <w:abstractNumId w:val="1"/>
  </w:num>
  <w:num w:numId="7" w16cid:durableId="1797526083">
    <w:abstractNumId w:val="9"/>
  </w:num>
  <w:num w:numId="8" w16cid:durableId="21324074">
    <w:abstractNumId w:val="33"/>
  </w:num>
  <w:num w:numId="9" w16cid:durableId="889531694">
    <w:abstractNumId w:val="2"/>
  </w:num>
  <w:num w:numId="10" w16cid:durableId="246501820">
    <w:abstractNumId w:val="23"/>
  </w:num>
  <w:num w:numId="11" w16cid:durableId="1890333941">
    <w:abstractNumId w:val="8"/>
  </w:num>
  <w:num w:numId="12" w16cid:durableId="1300644296">
    <w:abstractNumId w:val="14"/>
  </w:num>
  <w:num w:numId="13" w16cid:durableId="1644041907">
    <w:abstractNumId w:val="18"/>
  </w:num>
  <w:num w:numId="14" w16cid:durableId="898395163">
    <w:abstractNumId w:val="41"/>
  </w:num>
  <w:num w:numId="15" w16cid:durableId="643047049">
    <w:abstractNumId w:val="20"/>
  </w:num>
  <w:num w:numId="16" w16cid:durableId="2098284465">
    <w:abstractNumId w:val="32"/>
  </w:num>
  <w:num w:numId="17" w16cid:durableId="922451871">
    <w:abstractNumId w:val="15"/>
  </w:num>
  <w:num w:numId="18" w16cid:durableId="1301695343">
    <w:abstractNumId w:val="39"/>
  </w:num>
  <w:num w:numId="19" w16cid:durableId="375081878">
    <w:abstractNumId w:val="31"/>
  </w:num>
  <w:num w:numId="20" w16cid:durableId="383798909">
    <w:abstractNumId w:val="4"/>
  </w:num>
  <w:num w:numId="21" w16cid:durableId="569540170">
    <w:abstractNumId w:val="24"/>
  </w:num>
  <w:num w:numId="22" w16cid:durableId="1831942757">
    <w:abstractNumId w:val="22"/>
  </w:num>
  <w:num w:numId="23" w16cid:durableId="1490907544">
    <w:abstractNumId w:val="0"/>
  </w:num>
  <w:num w:numId="24" w16cid:durableId="1803956001">
    <w:abstractNumId w:val="35"/>
  </w:num>
  <w:num w:numId="25" w16cid:durableId="485781990">
    <w:abstractNumId w:val="17"/>
  </w:num>
  <w:num w:numId="26" w16cid:durableId="1687780264">
    <w:abstractNumId w:val="10"/>
  </w:num>
  <w:num w:numId="27" w16cid:durableId="111557811">
    <w:abstractNumId w:val="17"/>
  </w:num>
  <w:num w:numId="28" w16cid:durableId="608856007">
    <w:abstractNumId w:val="16"/>
  </w:num>
  <w:num w:numId="29" w16cid:durableId="2102872916">
    <w:abstractNumId w:val="5"/>
  </w:num>
  <w:num w:numId="30" w16cid:durableId="858932761">
    <w:abstractNumId w:val="11"/>
  </w:num>
  <w:num w:numId="31" w16cid:durableId="2017463085">
    <w:abstractNumId w:val="27"/>
  </w:num>
  <w:num w:numId="32" w16cid:durableId="471872563">
    <w:abstractNumId w:val="30"/>
  </w:num>
  <w:num w:numId="33" w16cid:durableId="227886143">
    <w:abstractNumId w:val="3"/>
  </w:num>
  <w:num w:numId="34" w16cid:durableId="876553335">
    <w:abstractNumId w:val="40"/>
  </w:num>
  <w:num w:numId="35" w16cid:durableId="1893925371">
    <w:abstractNumId w:val="37"/>
  </w:num>
  <w:num w:numId="36" w16cid:durableId="582493295">
    <w:abstractNumId w:val="26"/>
  </w:num>
  <w:num w:numId="37" w16cid:durableId="345179246">
    <w:abstractNumId w:val="6"/>
  </w:num>
  <w:num w:numId="38" w16cid:durableId="2108648320">
    <w:abstractNumId w:val="38"/>
  </w:num>
  <w:num w:numId="39" w16cid:durableId="915477189">
    <w:abstractNumId w:val="28"/>
  </w:num>
  <w:num w:numId="40" w16cid:durableId="1499074206">
    <w:abstractNumId w:val="7"/>
  </w:num>
  <w:num w:numId="41" w16cid:durableId="1957255652">
    <w:abstractNumId w:val="19"/>
  </w:num>
  <w:num w:numId="42" w16cid:durableId="2027126567">
    <w:abstractNumId w:val="21"/>
  </w:num>
  <w:num w:numId="43" w16cid:durableId="140306443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3073"/>
    <w:rsid w:val="00015C0F"/>
    <w:rsid w:val="00016CDD"/>
    <w:rsid w:val="00025207"/>
    <w:rsid w:val="0003499C"/>
    <w:rsid w:val="00042127"/>
    <w:rsid w:val="00044286"/>
    <w:rsid w:val="00065D00"/>
    <w:rsid w:val="00072F47"/>
    <w:rsid w:val="00075637"/>
    <w:rsid w:val="00086258"/>
    <w:rsid w:val="00087BE2"/>
    <w:rsid w:val="00091086"/>
    <w:rsid w:val="000A31F2"/>
    <w:rsid w:val="000D1CAF"/>
    <w:rsid w:val="000D6662"/>
    <w:rsid w:val="000E70C3"/>
    <w:rsid w:val="000F632B"/>
    <w:rsid w:val="00102947"/>
    <w:rsid w:val="001106DF"/>
    <w:rsid w:val="0011258E"/>
    <w:rsid w:val="001136ED"/>
    <w:rsid w:val="00123CBA"/>
    <w:rsid w:val="001464DF"/>
    <w:rsid w:val="00167578"/>
    <w:rsid w:val="0019043F"/>
    <w:rsid w:val="00191B0A"/>
    <w:rsid w:val="001A16F1"/>
    <w:rsid w:val="001A7C21"/>
    <w:rsid w:val="001B3A5C"/>
    <w:rsid w:val="001C0934"/>
    <w:rsid w:val="001D70A1"/>
    <w:rsid w:val="001F207A"/>
    <w:rsid w:val="002233E4"/>
    <w:rsid w:val="00226A9C"/>
    <w:rsid w:val="002314B8"/>
    <w:rsid w:val="0023596C"/>
    <w:rsid w:val="00244634"/>
    <w:rsid w:val="00262598"/>
    <w:rsid w:val="00272629"/>
    <w:rsid w:val="002808A8"/>
    <w:rsid w:val="00287B3D"/>
    <w:rsid w:val="002909D3"/>
    <w:rsid w:val="002A20AA"/>
    <w:rsid w:val="002C1BD1"/>
    <w:rsid w:val="002D3513"/>
    <w:rsid w:val="002E1239"/>
    <w:rsid w:val="002F5195"/>
    <w:rsid w:val="002F7CEE"/>
    <w:rsid w:val="003066C0"/>
    <w:rsid w:val="00306CC0"/>
    <w:rsid w:val="0031072A"/>
    <w:rsid w:val="00317010"/>
    <w:rsid w:val="00317600"/>
    <w:rsid w:val="00317F6B"/>
    <w:rsid w:val="0032160D"/>
    <w:rsid w:val="00323892"/>
    <w:rsid w:val="00336BB1"/>
    <w:rsid w:val="00336C65"/>
    <w:rsid w:val="00355234"/>
    <w:rsid w:val="00364FD7"/>
    <w:rsid w:val="00367AC4"/>
    <w:rsid w:val="00371955"/>
    <w:rsid w:val="003805E2"/>
    <w:rsid w:val="003A0DAE"/>
    <w:rsid w:val="003A1949"/>
    <w:rsid w:val="003A1AA3"/>
    <w:rsid w:val="003A1AEA"/>
    <w:rsid w:val="003B270A"/>
    <w:rsid w:val="003B4F7A"/>
    <w:rsid w:val="003D2267"/>
    <w:rsid w:val="003E5DDB"/>
    <w:rsid w:val="00403FEC"/>
    <w:rsid w:val="00411F10"/>
    <w:rsid w:val="0042158B"/>
    <w:rsid w:val="00425CA7"/>
    <w:rsid w:val="00426552"/>
    <w:rsid w:val="004320F2"/>
    <w:rsid w:val="0044093F"/>
    <w:rsid w:val="00445DEB"/>
    <w:rsid w:val="004603C2"/>
    <w:rsid w:val="00471A85"/>
    <w:rsid w:val="0049406D"/>
    <w:rsid w:val="004976EC"/>
    <w:rsid w:val="00497C82"/>
    <w:rsid w:val="004B39CC"/>
    <w:rsid w:val="004C2A44"/>
    <w:rsid w:val="004E2471"/>
    <w:rsid w:val="004F4E9C"/>
    <w:rsid w:val="005003DE"/>
    <w:rsid w:val="00501380"/>
    <w:rsid w:val="00505A89"/>
    <w:rsid w:val="00505E51"/>
    <w:rsid w:val="00506B9A"/>
    <w:rsid w:val="00524FA0"/>
    <w:rsid w:val="005376B3"/>
    <w:rsid w:val="00537F60"/>
    <w:rsid w:val="0054462D"/>
    <w:rsid w:val="005573CB"/>
    <w:rsid w:val="005576D4"/>
    <w:rsid w:val="00587CC8"/>
    <w:rsid w:val="005937CA"/>
    <w:rsid w:val="0059733F"/>
    <w:rsid w:val="005B1ECA"/>
    <w:rsid w:val="005C431F"/>
    <w:rsid w:val="005D672F"/>
    <w:rsid w:val="005E4A7E"/>
    <w:rsid w:val="00603A6D"/>
    <w:rsid w:val="00625AD3"/>
    <w:rsid w:val="00632A25"/>
    <w:rsid w:val="0064093A"/>
    <w:rsid w:val="00641503"/>
    <w:rsid w:val="0064251C"/>
    <w:rsid w:val="006558BB"/>
    <w:rsid w:val="00656E16"/>
    <w:rsid w:val="00667D1D"/>
    <w:rsid w:val="006720DA"/>
    <w:rsid w:val="00674388"/>
    <w:rsid w:val="00682D86"/>
    <w:rsid w:val="00684FE7"/>
    <w:rsid w:val="00691C3B"/>
    <w:rsid w:val="0069755D"/>
    <w:rsid w:val="006A3E8B"/>
    <w:rsid w:val="006A613F"/>
    <w:rsid w:val="006B09C2"/>
    <w:rsid w:val="006B3DA2"/>
    <w:rsid w:val="006B5EAF"/>
    <w:rsid w:val="006C285D"/>
    <w:rsid w:val="006C50CE"/>
    <w:rsid w:val="006E17F1"/>
    <w:rsid w:val="006E327C"/>
    <w:rsid w:val="006F0380"/>
    <w:rsid w:val="006F0989"/>
    <w:rsid w:val="006F1328"/>
    <w:rsid w:val="006F5561"/>
    <w:rsid w:val="006F6AE3"/>
    <w:rsid w:val="00702648"/>
    <w:rsid w:val="00703F91"/>
    <w:rsid w:val="00705EDB"/>
    <w:rsid w:val="00724DF9"/>
    <w:rsid w:val="00733E6E"/>
    <w:rsid w:val="00734E35"/>
    <w:rsid w:val="0073592D"/>
    <w:rsid w:val="00742F4F"/>
    <w:rsid w:val="00762795"/>
    <w:rsid w:val="00763C64"/>
    <w:rsid w:val="00767B39"/>
    <w:rsid w:val="007875C3"/>
    <w:rsid w:val="007906B3"/>
    <w:rsid w:val="00795C72"/>
    <w:rsid w:val="007A43B7"/>
    <w:rsid w:val="007A4ECF"/>
    <w:rsid w:val="007B14A8"/>
    <w:rsid w:val="007B270C"/>
    <w:rsid w:val="007E4297"/>
    <w:rsid w:val="00803511"/>
    <w:rsid w:val="00803C3C"/>
    <w:rsid w:val="00824954"/>
    <w:rsid w:val="00877B2E"/>
    <w:rsid w:val="00882778"/>
    <w:rsid w:val="008A3433"/>
    <w:rsid w:val="008B0CD8"/>
    <w:rsid w:val="008D1558"/>
    <w:rsid w:val="008E144D"/>
    <w:rsid w:val="00913654"/>
    <w:rsid w:val="00936FD7"/>
    <w:rsid w:val="009410F1"/>
    <w:rsid w:val="0094343C"/>
    <w:rsid w:val="00944069"/>
    <w:rsid w:val="00956282"/>
    <w:rsid w:val="009566E5"/>
    <w:rsid w:val="00960D35"/>
    <w:rsid w:val="009843AA"/>
    <w:rsid w:val="00991A24"/>
    <w:rsid w:val="009A306F"/>
    <w:rsid w:val="009A76B0"/>
    <w:rsid w:val="009B32D1"/>
    <w:rsid w:val="009B3684"/>
    <w:rsid w:val="009C486C"/>
    <w:rsid w:val="009D3DBC"/>
    <w:rsid w:val="009D7C97"/>
    <w:rsid w:val="009E3AC6"/>
    <w:rsid w:val="009E4EFA"/>
    <w:rsid w:val="009E50FB"/>
    <w:rsid w:val="009F0891"/>
    <w:rsid w:val="009F4DEF"/>
    <w:rsid w:val="00A032FC"/>
    <w:rsid w:val="00A061C5"/>
    <w:rsid w:val="00A279A3"/>
    <w:rsid w:val="00A30A95"/>
    <w:rsid w:val="00A31204"/>
    <w:rsid w:val="00A41B4A"/>
    <w:rsid w:val="00A50923"/>
    <w:rsid w:val="00A62024"/>
    <w:rsid w:val="00A74172"/>
    <w:rsid w:val="00A7581F"/>
    <w:rsid w:val="00A81538"/>
    <w:rsid w:val="00AA138D"/>
    <w:rsid w:val="00AA15EF"/>
    <w:rsid w:val="00AA31A9"/>
    <w:rsid w:val="00AA556C"/>
    <w:rsid w:val="00AB6512"/>
    <w:rsid w:val="00AB6A9F"/>
    <w:rsid w:val="00AD1BEA"/>
    <w:rsid w:val="00AE32BF"/>
    <w:rsid w:val="00AF0E87"/>
    <w:rsid w:val="00AF6F02"/>
    <w:rsid w:val="00B15C3C"/>
    <w:rsid w:val="00B16756"/>
    <w:rsid w:val="00B23F25"/>
    <w:rsid w:val="00B25FCE"/>
    <w:rsid w:val="00B3556C"/>
    <w:rsid w:val="00B65DA7"/>
    <w:rsid w:val="00B66D2B"/>
    <w:rsid w:val="00B716FB"/>
    <w:rsid w:val="00B92A1F"/>
    <w:rsid w:val="00BA3E0D"/>
    <w:rsid w:val="00BB5F7A"/>
    <w:rsid w:val="00BB62A2"/>
    <w:rsid w:val="00BE29F2"/>
    <w:rsid w:val="00BE2FF5"/>
    <w:rsid w:val="00C01FB9"/>
    <w:rsid w:val="00C07753"/>
    <w:rsid w:val="00C20D21"/>
    <w:rsid w:val="00C26BC5"/>
    <w:rsid w:val="00C34E41"/>
    <w:rsid w:val="00C36DDF"/>
    <w:rsid w:val="00C42698"/>
    <w:rsid w:val="00C42B62"/>
    <w:rsid w:val="00C46C5C"/>
    <w:rsid w:val="00C47223"/>
    <w:rsid w:val="00C47C58"/>
    <w:rsid w:val="00C50453"/>
    <w:rsid w:val="00C60E66"/>
    <w:rsid w:val="00C613D9"/>
    <w:rsid w:val="00C717AE"/>
    <w:rsid w:val="00C71DE6"/>
    <w:rsid w:val="00C768E7"/>
    <w:rsid w:val="00C7774A"/>
    <w:rsid w:val="00C82935"/>
    <w:rsid w:val="00C83FF9"/>
    <w:rsid w:val="00C85079"/>
    <w:rsid w:val="00C87199"/>
    <w:rsid w:val="00CB1E48"/>
    <w:rsid w:val="00CB6E14"/>
    <w:rsid w:val="00CC3C97"/>
    <w:rsid w:val="00CD04CC"/>
    <w:rsid w:val="00CD2CD4"/>
    <w:rsid w:val="00D0034F"/>
    <w:rsid w:val="00D1394C"/>
    <w:rsid w:val="00D168D0"/>
    <w:rsid w:val="00D60FDD"/>
    <w:rsid w:val="00D63226"/>
    <w:rsid w:val="00D7412D"/>
    <w:rsid w:val="00D86267"/>
    <w:rsid w:val="00D97623"/>
    <w:rsid w:val="00DA341D"/>
    <w:rsid w:val="00DC3183"/>
    <w:rsid w:val="00DD58D4"/>
    <w:rsid w:val="00DD6954"/>
    <w:rsid w:val="00DD7BB5"/>
    <w:rsid w:val="00DF31ED"/>
    <w:rsid w:val="00DF64B3"/>
    <w:rsid w:val="00DF7E44"/>
    <w:rsid w:val="00E11D51"/>
    <w:rsid w:val="00E20EF0"/>
    <w:rsid w:val="00E40211"/>
    <w:rsid w:val="00E56423"/>
    <w:rsid w:val="00E5667D"/>
    <w:rsid w:val="00E76EA6"/>
    <w:rsid w:val="00EA02C4"/>
    <w:rsid w:val="00EA1CF7"/>
    <w:rsid w:val="00EA71BA"/>
    <w:rsid w:val="00EB1120"/>
    <w:rsid w:val="00EB1BFD"/>
    <w:rsid w:val="00EB724C"/>
    <w:rsid w:val="00EE2014"/>
    <w:rsid w:val="00EF4704"/>
    <w:rsid w:val="00EF73AF"/>
    <w:rsid w:val="00F066E2"/>
    <w:rsid w:val="00F21612"/>
    <w:rsid w:val="00F229AC"/>
    <w:rsid w:val="00F237EF"/>
    <w:rsid w:val="00F3467E"/>
    <w:rsid w:val="00F540B0"/>
    <w:rsid w:val="00F56BFB"/>
    <w:rsid w:val="00F60EEE"/>
    <w:rsid w:val="00F863ED"/>
    <w:rsid w:val="00FA48FD"/>
    <w:rsid w:val="00FA61E9"/>
    <w:rsid w:val="00FA6875"/>
    <w:rsid w:val="00FB1009"/>
    <w:rsid w:val="00FB258E"/>
    <w:rsid w:val="00FC286A"/>
    <w:rsid w:val="00FD21F2"/>
    <w:rsid w:val="00FD497A"/>
    <w:rsid w:val="00FF052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 w:type="character" w:styleId="Textedelespacerserv">
    <w:name w:val="Placeholder Text"/>
    <w:basedOn w:val="Policepardfaut"/>
    <w:uiPriority w:val="99"/>
    <w:semiHidden/>
    <w:rsid w:val="00191B0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agriculture.gouv.fr/la-pac-2023-2027-en-un-coup-doeil" TargetMode="External"/><Relationship Id="rId18" Type="http://schemas.openxmlformats.org/officeDocument/2006/relationships/hyperlink" Target="https://ec.europa.eu/regional_policy/sources/guidance/GL_corrections_pp_irregularities_annex_FR.pdf" TargetMode="Externa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travail-emploi.gouv.fr/emploi-et-insertion/mesures-jeunes/article/les-stages-etudiants-en-milieu-professionnel"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europe.maregionsud.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aidesenligne.maregionsud.fr/aides/#/crsud/connecte/F_S_F_7705A_241/depot/simple" TargetMode="External"/><Relationship Id="rId23"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3499C"/>
    <w:rsid w:val="00082079"/>
    <w:rsid w:val="000F7049"/>
    <w:rsid w:val="00187458"/>
    <w:rsid w:val="001A16F1"/>
    <w:rsid w:val="00244634"/>
    <w:rsid w:val="002E1239"/>
    <w:rsid w:val="00366213"/>
    <w:rsid w:val="003805E2"/>
    <w:rsid w:val="00491EDE"/>
    <w:rsid w:val="00527F5A"/>
    <w:rsid w:val="00535891"/>
    <w:rsid w:val="00575B84"/>
    <w:rsid w:val="005C68CD"/>
    <w:rsid w:val="00623153"/>
    <w:rsid w:val="006558BB"/>
    <w:rsid w:val="00667D1D"/>
    <w:rsid w:val="00702648"/>
    <w:rsid w:val="007B0533"/>
    <w:rsid w:val="007B270C"/>
    <w:rsid w:val="00802D77"/>
    <w:rsid w:val="0081299E"/>
    <w:rsid w:val="0082748B"/>
    <w:rsid w:val="00927676"/>
    <w:rsid w:val="0094042F"/>
    <w:rsid w:val="009A0769"/>
    <w:rsid w:val="009A6B57"/>
    <w:rsid w:val="00A62024"/>
    <w:rsid w:val="00AA28FC"/>
    <w:rsid w:val="00AF0E87"/>
    <w:rsid w:val="00B25FCE"/>
    <w:rsid w:val="00C01FB9"/>
    <w:rsid w:val="00C60E66"/>
    <w:rsid w:val="00D056BB"/>
    <w:rsid w:val="00D1542F"/>
    <w:rsid w:val="00D4558E"/>
    <w:rsid w:val="00DF31ED"/>
    <w:rsid w:val="00E460C9"/>
    <w:rsid w:val="00E640D6"/>
    <w:rsid w:val="00E71CED"/>
    <w:rsid w:val="00EB6433"/>
    <w:rsid w:val="00EB72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16</Pages>
  <Words>5503</Words>
  <Characters>30270</Characters>
  <Application>Microsoft Office Word</Application>
  <DocSecurity>0</DocSecurity>
  <Lines>252</Lines>
  <Paragraphs>71</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35702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HADJI Hadjira</dc:creator>
  <cp:lastModifiedBy>HABIB Sofia</cp:lastModifiedBy>
  <cp:revision>8</cp:revision>
  <dcterms:created xsi:type="dcterms:W3CDTF">2025-02-11T10:30:00Z</dcterms:created>
  <dcterms:modified xsi:type="dcterms:W3CDTF">2026-02-25T10:23:00Z</dcterms:modified>
</cp:coreProperties>
</file>