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DCEE5" w14:textId="5B85CBAC" w:rsidR="00E51E6B" w:rsidRDefault="00E51E6B">
      <w:pPr>
        <w:rPr>
          <w:rFonts w:eastAsia="Tahoma" w:cs="Liberation Sans"/>
        </w:rPr>
      </w:pPr>
    </w:p>
    <w:p w14:paraId="7AA1C6F8" w14:textId="15B0EBA2" w:rsidR="00E51E6B" w:rsidRDefault="001F3A95" w:rsidP="001F3A95">
      <w:pPr>
        <w:tabs>
          <w:tab w:val="left" w:pos="996"/>
          <w:tab w:val="right" w:pos="9072"/>
        </w:tabs>
        <w:rPr>
          <w:rFonts w:eastAsia="Tahoma" w:cs="Liberation Sans"/>
        </w:rPr>
      </w:pPr>
      <w:r>
        <w:rPr>
          <w:rFonts w:eastAsia="Tahoma" w:cs="Liberation Sans"/>
        </w:rPr>
        <w:tab/>
      </w:r>
      <w:r>
        <w:rPr>
          <w:rFonts w:eastAsia="Tahoma" w:cs="Liberation Sans"/>
        </w:rPr>
        <w:tab/>
      </w:r>
      <w:r w:rsidR="00E51E6B">
        <w:rPr>
          <w:rFonts w:eastAsia="Tahoma" w:cs="Liberation Sans"/>
        </w:rPr>
        <w:t xml:space="preserve">Le </w:t>
      </w:r>
      <w:r w:rsidR="00F11462">
        <w:rPr>
          <w:rFonts w:eastAsia="Tahoma" w:cs="Liberation Sans"/>
          <w:highlight w:val="yellow"/>
        </w:rPr>
        <w:t>xx</w:t>
      </w:r>
      <w:r w:rsidR="00E51E6B" w:rsidRPr="00AF58CE">
        <w:rPr>
          <w:rFonts w:eastAsia="Tahoma" w:cs="Liberation Sans"/>
          <w:highlight w:val="yellow"/>
        </w:rPr>
        <w:t>/</w:t>
      </w:r>
      <w:r w:rsidR="00F11462">
        <w:rPr>
          <w:rFonts w:eastAsia="Tahoma" w:cs="Liberation Sans"/>
        </w:rPr>
        <w:t>xx</w:t>
      </w:r>
      <w:r w:rsidR="00E51E6B">
        <w:rPr>
          <w:rFonts w:eastAsia="Tahoma" w:cs="Liberation Sans"/>
        </w:rPr>
        <w:t>/</w:t>
      </w:r>
      <w:proofErr w:type="spellStart"/>
      <w:r w:rsidR="00F11462">
        <w:rPr>
          <w:rFonts w:eastAsia="Tahoma" w:cs="Liberation Sans"/>
        </w:rPr>
        <w:t>xxxx</w:t>
      </w:r>
      <w:proofErr w:type="spellEnd"/>
      <w:r w:rsidR="00E51E6B">
        <w:rPr>
          <w:rFonts w:eastAsia="Tahoma" w:cs="Liberation Sans"/>
        </w:rPr>
        <w:t xml:space="preserve"> à </w:t>
      </w:r>
      <w:r w:rsidR="00F11462">
        <w:rPr>
          <w:rFonts w:eastAsia="Tahoma" w:cs="Liberation Sans"/>
        </w:rPr>
        <w:t>(</w:t>
      </w:r>
      <w:r w:rsidR="009C3023" w:rsidRPr="009C3023">
        <w:rPr>
          <w:rFonts w:eastAsia="Tahoma" w:cs="Liberation Sans"/>
          <w:highlight w:val="yellow"/>
        </w:rPr>
        <w:t>lieu</w:t>
      </w:r>
      <w:r w:rsidR="00F11462">
        <w:rPr>
          <w:rFonts w:eastAsia="Tahoma" w:cs="Liberation Sans"/>
        </w:rPr>
        <w:t>)</w:t>
      </w:r>
    </w:p>
    <w:p w14:paraId="1EEE4745" w14:textId="77777777" w:rsidR="00E51E6B" w:rsidRDefault="00E51E6B">
      <w:pPr>
        <w:rPr>
          <w:rFonts w:eastAsia="Tahoma" w:cs="Liberation Sans"/>
        </w:rPr>
      </w:pPr>
    </w:p>
    <w:p w14:paraId="72D3577A" w14:textId="0691BB99" w:rsidR="000B5D14" w:rsidRDefault="00E51E6B" w:rsidP="00E51E6B">
      <w:pPr>
        <w:jc w:val="center"/>
        <w:rPr>
          <w:rFonts w:eastAsia="Tahoma" w:cs="Liberation Sans"/>
          <w:b/>
          <w:bCs/>
          <w:sz w:val="28"/>
          <w:szCs w:val="26"/>
        </w:rPr>
      </w:pPr>
      <w:r w:rsidRPr="00F11462">
        <w:rPr>
          <w:rFonts w:eastAsia="Tahoma" w:cs="Liberation Sans"/>
          <w:b/>
          <w:bCs/>
          <w:sz w:val="28"/>
          <w:szCs w:val="26"/>
        </w:rPr>
        <w:t>Demande de dérogation à l’analyse des coûts raisonnables</w:t>
      </w:r>
      <w:r w:rsidR="009C3023" w:rsidRPr="00F11462">
        <w:rPr>
          <w:rFonts w:eastAsia="Tahoma" w:cs="Liberation Sans"/>
          <w:b/>
          <w:bCs/>
          <w:sz w:val="28"/>
          <w:szCs w:val="26"/>
        </w:rPr>
        <w:t xml:space="preserve"> pour </w:t>
      </w:r>
      <w:r w:rsidR="00F11462" w:rsidRPr="00F11462">
        <w:rPr>
          <w:rFonts w:eastAsia="Tahoma" w:cs="Liberation Sans"/>
          <w:b/>
          <w:bCs/>
          <w:sz w:val="28"/>
          <w:szCs w:val="26"/>
        </w:rPr>
        <w:t>l</w:t>
      </w:r>
      <w:r w:rsidR="00F11462">
        <w:rPr>
          <w:rFonts w:eastAsia="Tahoma" w:cs="Liberation Sans"/>
          <w:b/>
          <w:bCs/>
          <w:sz w:val="28"/>
          <w:szCs w:val="26"/>
        </w:rPr>
        <w:t>a</w:t>
      </w:r>
      <w:r w:rsidR="00B13956">
        <w:rPr>
          <w:rFonts w:eastAsia="Tahoma" w:cs="Liberation Sans"/>
          <w:b/>
          <w:bCs/>
          <w:sz w:val="28"/>
          <w:szCs w:val="26"/>
        </w:rPr>
        <w:t>/les</w:t>
      </w:r>
      <w:r w:rsidR="00F11462">
        <w:rPr>
          <w:rFonts w:eastAsia="Tahoma" w:cs="Liberation Sans"/>
          <w:b/>
          <w:bCs/>
          <w:sz w:val="28"/>
          <w:szCs w:val="26"/>
        </w:rPr>
        <w:t xml:space="preserve"> dépense</w:t>
      </w:r>
      <w:r w:rsidR="00B13956">
        <w:rPr>
          <w:rFonts w:eastAsia="Tahoma" w:cs="Liberation Sans"/>
          <w:b/>
          <w:bCs/>
          <w:sz w:val="28"/>
          <w:szCs w:val="26"/>
        </w:rPr>
        <w:t>(s)</w:t>
      </w:r>
      <w:r w:rsidR="00F11462">
        <w:rPr>
          <w:rFonts w:eastAsia="Tahoma" w:cs="Liberation Sans"/>
          <w:b/>
          <w:bCs/>
          <w:sz w:val="28"/>
          <w:szCs w:val="26"/>
        </w:rPr>
        <w:t xml:space="preserve"> … </w:t>
      </w:r>
    </w:p>
    <w:p w14:paraId="7F85FB20" w14:textId="343C6F2A" w:rsidR="00F11462" w:rsidRPr="00F11462" w:rsidRDefault="00F11462" w:rsidP="00E51E6B">
      <w:pPr>
        <w:jc w:val="center"/>
        <w:rPr>
          <w:rFonts w:eastAsia="Tahoma" w:cs="Liberation Sans"/>
          <w:b/>
          <w:bCs/>
          <w:sz w:val="28"/>
          <w:szCs w:val="26"/>
        </w:rPr>
      </w:pPr>
      <w:r w:rsidRPr="00F11462">
        <w:rPr>
          <w:rFonts w:eastAsia="Tahoma" w:cs="Liberation Sans"/>
          <w:b/>
          <w:bCs/>
          <w:sz w:val="28"/>
          <w:szCs w:val="26"/>
          <w:highlight w:val="yellow"/>
        </w:rPr>
        <w:t xml:space="preserve">(Intitulé </w:t>
      </w:r>
      <w:r>
        <w:rPr>
          <w:rFonts w:eastAsia="Tahoma" w:cs="Liberation Sans"/>
          <w:b/>
          <w:bCs/>
          <w:sz w:val="28"/>
          <w:szCs w:val="26"/>
          <w:highlight w:val="yellow"/>
        </w:rPr>
        <w:t xml:space="preserve">dépense, ex : diagnostic </w:t>
      </w:r>
      <w:proofErr w:type="spellStart"/>
      <w:r>
        <w:rPr>
          <w:rFonts w:eastAsia="Tahoma" w:cs="Liberation Sans"/>
          <w:b/>
          <w:bCs/>
          <w:sz w:val="28"/>
          <w:szCs w:val="26"/>
          <w:highlight w:val="yellow"/>
        </w:rPr>
        <w:t>xxxx</w:t>
      </w:r>
      <w:proofErr w:type="spellEnd"/>
      <w:r w:rsidRPr="00F11462">
        <w:rPr>
          <w:rFonts w:eastAsia="Tahoma" w:cs="Liberation Sans"/>
          <w:b/>
          <w:bCs/>
          <w:sz w:val="28"/>
          <w:szCs w:val="26"/>
          <w:highlight w:val="yellow"/>
        </w:rPr>
        <w:t>)</w:t>
      </w:r>
      <w:r>
        <w:rPr>
          <w:rFonts w:eastAsia="Tahoma" w:cs="Liberation Sans"/>
          <w:b/>
          <w:bCs/>
          <w:sz w:val="28"/>
          <w:szCs w:val="26"/>
        </w:rPr>
        <w:t xml:space="preserve"> </w:t>
      </w:r>
    </w:p>
    <w:p w14:paraId="400DB575" w14:textId="77777777" w:rsidR="00F11462" w:rsidRDefault="00F11462" w:rsidP="00E51E6B">
      <w:pPr>
        <w:jc w:val="both"/>
        <w:rPr>
          <w:rFonts w:eastAsia="Tahoma" w:cs="Liberation Sans"/>
          <w:b/>
          <w:bCs/>
        </w:rPr>
      </w:pPr>
    </w:p>
    <w:p w14:paraId="5F5F1EA0" w14:textId="67E21A7E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>Madame, Monsieur,</w:t>
      </w:r>
    </w:p>
    <w:p w14:paraId="33505543" w14:textId="17F47FB9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 xml:space="preserve">En tant que </w:t>
      </w:r>
      <w:r w:rsidR="00F11462">
        <w:rPr>
          <w:rFonts w:eastAsia="Tahoma" w:cs="Liberation Sans"/>
        </w:rPr>
        <w:t xml:space="preserve">porteur de projet de l’opération </w:t>
      </w:r>
      <w:proofErr w:type="gramStart"/>
      <w:r w:rsidR="00F11462">
        <w:rPr>
          <w:rFonts w:eastAsia="Tahoma" w:cs="Liberation Sans"/>
        </w:rPr>
        <w:t>…(</w:t>
      </w:r>
      <w:proofErr w:type="gramEnd"/>
      <w:r w:rsidR="00F11462" w:rsidRPr="00F11462">
        <w:rPr>
          <w:rFonts w:eastAsia="Tahoma" w:cs="Liberation Sans"/>
          <w:highlight w:val="yellow"/>
        </w:rPr>
        <w:t>intitulé opération)</w:t>
      </w:r>
      <w:r w:rsidR="00F11462">
        <w:rPr>
          <w:rFonts w:eastAsia="Tahoma" w:cs="Liberation Sans"/>
        </w:rPr>
        <w:t xml:space="preserve"> et </w:t>
      </w:r>
      <w:r>
        <w:rPr>
          <w:rFonts w:eastAsia="Tahoma" w:cs="Liberation Sans"/>
        </w:rPr>
        <w:t>structure porteuse d</w:t>
      </w:r>
      <w:r w:rsidR="00F11462">
        <w:rPr>
          <w:rFonts w:eastAsia="Tahoma" w:cs="Liberation Sans"/>
        </w:rPr>
        <w:t>u</w:t>
      </w:r>
      <w:r>
        <w:rPr>
          <w:rFonts w:eastAsia="Tahoma" w:cs="Liberation Sans"/>
        </w:rPr>
        <w:t xml:space="preserve"> site Natura </w:t>
      </w:r>
      <w:r w:rsidR="00F11462">
        <w:rPr>
          <w:rFonts w:eastAsia="Tahoma" w:cs="Liberation Sans"/>
        </w:rPr>
        <w:t>2000</w:t>
      </w:r>
      <w:proofErr w:type="gramStart"/>
      <w:r w:rsidR="00F11462">
        <w:rPr>
          <w:rFonts w:eastAsia="Tahoma" w:cs="Liberation Sans"/>
        </w:rPr>
        <w:t xml:space="preserve"> </w:t>
      </w:r>
      <w:r w:rsidR="00F11462" w:rsidRPr="00F11462">
        <w:rPr>
          <w:rFonts w:eastAsia="Tahoma" w:cs="Liberation Sans"/>
          <w:highlight w:val="yellow"/>
        </w:rPr>
        <w:t>….</w:t>
      </w:r>
      <w:proofErr w:type="gramEnd"/>
      <w:r w:rsidR="00F11462" w:rsidRPr="00F11462">
        <w:rPr>
          <w:rFonts w:eastAsia="Tahoma" w:cs="Liberation Sans"/>
          <w:highlight w:val="yellow"/>
        </w:rPr>
        <w:t>.(nom et code du site Natura 2000)</w:t>
      </w:r>
      <w:r w:rsidR="00F11462">
        <w:rPr>
          <w:rFonts w:eastAsia="Tahoma" w:cs="Liberation Sans"/>
        </w:rPr>
        <w:t>, une (ou des) dépense</w:t>
      </w:r>
      <w:r w:rsidR="00F11462" w:rsidRPr="00F11462">
        <w:rPr>
          <w:rFonts w:eastAsia="Tahoma" w:cs="Liberation Sans"/>
          <w:highlight w:val="yellow"/>
        </w:rPr>
        <w:t>(</w:t>
      </w:r>
      <w:r w:rsidR="00F11462">
        <w:rPr>
          <w:rFonts w:eastAsia="Tahoma" w:cs="Liberation Sans"/>
          <w:highlight w:val="yellow"/>
        </w:rPr>
        <w:t>s</w:t>
      </w:r>
      <w:r w:rsidR="00F11462" w:rsidRPr="00F11462">
        <w:rPr>
          <w:rFonts w:eastAsia="Tahoma" w:cs="Liberation Sans"/>
          <w:highlight w:val="yellow"/>
        </w:rPr>
        <w:t xml:space="preserve">) </w:t>
      </w:r>
      <w:r w:rsidR="00F11462" w:rsidRPr="00F11462">
        <w:rPr>
          <w:rFonts w:eastAsia="Tahoma" w:cs="Liberation Sans"/>
        </w:rPr>
        <w:t>relative</w:t>
      </w:r>
      <w:r w:rsidR="00F11462">
        <w:rPr>
          <w:rFonts w:eastAsia="Tahoma" w:cs="Liberation Sans"/>
        </w:rPr>
        <w:t>(s)</w:t>
      </w:r>
      <w:r w:rsidR="00F11462" w:rsidRPr="00F11462">
        <w:rPr>
          <w:rFonts w:eastAsia="Tahoma" w:cs="Liberation Sans"/>
        </w:rPr>
        <w:t xml:space="preserve"> à </w:t>
      </w:r>
      <w:r w:rsidR="00F11462">
        <w:rPr>
          <w:rFonts w:eastAsia="Tahoma" w:cs="Liberation Sans"/>
          <w:highlight w:val="yellow"/>
        </w:rPr>
        <w:t>(diagnostic, études, cartographie</w:t>
      </w:r>
      <w:proofErr w:type="gramStart"/>
      <w:r w:rsidR="00F11462">
        <w:rPr>
          <w:rFonts w:eastAsia="Tahoma" w:cs="Liberation Sans"/>
          <w:highlight w:val="yellow"/>
        </w:rPr>
        <w:t>)</w:t>
      </w:r>
      <w:r w:rsidR="00F11462" w:rsidRPr="00F11462">
        <w:rPr>
          <w:rFonts w:eastAsia="Tahoma" w:cs="Liberation Sans"/>
          <w:highlight w:val="yellow"/>
        </w:rPr>
        <w:t>….</w:t>
      </w:r>
      <w:proofErr w:type="gramEnd"/>
      <w:r w:rsidR="00F11462" w:rsidRPr="00F11462">
        <w:rPr>
          <w:rFonts w:eastAsia="Tahoma" w:cs="Liberation Sans"/>
          <w:highlight w:val="yellow"/>
        </w:rPr>
        <w:t>.</w:t>
      </w:r>
      <w:r w:rsidR="00F11462">
        <w:rPr>
          <w:rFonts w:eastAsia="Tahoma" w:cs="Liberation Sans"/>
        </w:rPr>
        <w:t xml:space="preserve"> </w:t>
      </w:r>
      <w:proofErr w:type="gramStart"/>
      <w:r w:rsidR="00F11462">
        <w:rPr>
          <w:rFonts w:eastAsia="Tahoma" w:cs="Liberation Sans"/>
        </w:rPr>
        <w:t>sera</w:t>
      </w:r>
      <w:proofErr w:type="gramEnd"/>
      <w:r w:rsidR="00761691">
        <w:rPr>
          <w:rFonts w:eastAsia="Tahoma" w:cs="Liberation Sans"/>
        </w:rPr>
        <w:t>/seront</w:t>
      </w:r>
      <w:r w:rsidR="00F11462">
        <w:rPr>
          <w:rFonts w:eastAsia="Tahoma" w:cs="Liberation Sans"/>
        </w:rPr>
        <w:t xml:space="preserve"> engagée</w:t>
      </w:r>
      <w:r w:rsidR="00761691">
        <w:rPr>
          <w:rFonts w:eastAsia="Tahoma" w:cs="Liberation Sans"/>
        </w:rPr>
        <w:t>(s)</w:t>
      </w:r>
      <w:r w:rsidR="00F11462">
        <w:rPr>
          <w:rFonts w:eastAsia="Tahoma" w:cs="Liberation Sans"/>
        </w:rPr>
        <w:t xml:space="preserve">. </w:t>
      </w:r>
    </w:p>
    <w:p w14:paraId="2D60712A" w14:textId="77777777" w:rsidR="00B13956" w:rsidRDefault="00B13956" w:rsidP="00E51E6B">
      <w:pPr>
        <w:jc w:val="both"/>
        <w:rPr>
          <w:rFonts w:eastAsia="Tahoma" w:cs="Liberation Sans"/>
        </w:rPr>
      </w:pPr>
    </w:p>
    <w:p w14:paraId="0D929ADF" w14:textId="0249B12D" w:rsidR="00F11462" w:rsidRPr="00B13956" w:rsidRDefault="00F11462" w:rsidP="00E51E6B">
      <w:pPr>
        <w:jc w:val="both"/>
        <w:rPr>
          <w:rFonts w:eastAsia="Tahoma" w:cs="Liberation Sans"/>
          <w:i/>
          <w:iCs/>
        </w:rPr>
      </w:pPr>
      <w:r w:rsidRPr="00B13956">
        <w:rPr>
          <w:rFonts w:eastAsia="Tahoma" w:cs="Liberation Sans"/>
          <w:i/>
          <w:iCs/>
        </w:rPr>
        <w:t>(Argumenter sur le fait de ne pouvoir soumettre de devis opposable)</w:t>
      </w:r>
    </w:p>
    <w:p w14:paraId="4D2B1DD8" w14:textId="2DA2EEB6" w:rsidR="00B13956" w:rsidRPr="00B13956" w:rsidRDefault="00B13956" w:rsidP="00B13956">
      <w:pPr>
        <w:shd w:val="clear" w:color="auto" w:fill="FFFFFF" w:themeFill="background1"/>
        <w:jc w:val="both"/>
        <w:rPr>
          <w:rFonts w:eastAsia="Tahoma" w:cs="Liberation Sans"/>
        </w:rPr>
      </w:pPr>
      <w:r w:rsidRPr="00B13956">
        <w:rPr>
          <w:rFonts w:eastAsia="Tahoma" w:cs="Liberation Sans"/>
        </w:rPr>
        <w:t>Ex : Ce</w:t>
      </w:r>
      <w:r>
        <w:rPr>
          <w:rFonts w:eastAsia="Tahoma" w:cs="Liberation Sans"/>
        </w:rPr>
        <w:t>tte/ce</w:t>
      </w:r>
      <w:r w:rsidRPr="00B13956">
        <w:rPr>
          <w:rFonts w:eastAsia="Tahoma" w:cs="Liberation Sans"/>
        </w:rPr>
        <w:t>s prestations nécessitent des compétences hautement spécialisées, détenues par</w:t>
      </w:r>
      <w:r>
        <w:rPr>
          <w:rFonts w:eastAsia="Tahoma" w:cs="Liberation Sans"/>
        </w:rPr>
        <w:t xml:space="preserve"> (</w:t>
      </w:r>
      <w:r w:rsidRPr="00B13956">
        <w:rPr>
          <w:rFonts w:eastAsia="Tahoma" w:cs="Liberation Sans"/>
          <w:highlight w:val="yellow"/>
        </w:rPr>
        <w:t>nom prestataire</w:t>
      </w:r>
      <w:r>
        <w:rPr>
          <w:rFonts w:eastAsia="Tahoma" w:cs="Liberation Sans"/>
        </w:rPr>
        <w:t xml:space="preserve">), </w:t>
      </w:r>
      <w:r w:rsidRPr="00B13956">
        <w:rPr>
          <w:rFonts w:eastAsia="Tahoma" w:cs="Liberation Sans"/>
        </w:rPr>
        <w:t xml:space="preserve">seul expert ou organisme actuellement identifié comme disposant des références et connaissances spécifiques nécessaires, notamment au regard </w:t>
      </w:r>
      <w:r>
        <w:rPr>
          <w:rFonts w:eastAsia="Tahoma" w:cs="Liberation Sans"/>
        </w:rPr>
        <w:t xml:space="preserve">de </w:t>
      </w:r>
      <w:r w:rsidRPr="00B13956">
        <w:rPr>
          <w:rFonts w:eastAsia="Tahoma" w:cs="Liberation Sans"/>
        </w:rPr>
        <w:t>:</w:t>
      </w:r>
    </w:p>
    <w:p w14:paraId="5760BAF4" w14:textId="67D8A52D" w:rsidR="00B13956" w:rsidRDefault="00B13956" w:rsidP="00B13956">
      <w:pPr>
        <w:shd w:val="clear" w:color="auto" w:fill="FFFFFF" w:themeFill="background1"/>
        <w:jc w:val="both"/>
        <w:rPr>
          <w:rFonts w:eastAsia="Tahoma" w:cs="Liberation Sans"/>
        </w:rPr>
      </w:pPr>
      <w:r w:rsidRPr="00B13956">
        <w:rPr>
          <w:rFonts w:eastAsia="Tahoma" w:cs="Liberation Sans"/>
          <w:highlight w:val="yellow"/>
        </w:rPr>
        <w:t>(</w:t>
      </w:r>
      <w:proofErr w:type="gramStart"/>
      <w:r w:rsidRPr="00B13956">
        <w:rPr>
          <w:rFonts w:eastAsia="Tahoma" w:cs="Liberation Sans"/>
          <w:highlight w:val="yellow"/>
        </w:rPr>
        <w:t>ex</w:t>
      </w:r>
      <w:proofErr w:type="gramEnd"/>
      <w:r w:rsidRPr="00B13956">
        <w:rPr>
          <w:rFonts w:eastAsia="Tahoma" w:cs="Liberation Sans"/>
          <w:highlight w:val="yellow"/>
        </w:rPr>
        <w:t> : caractère unique du taxon)</w:t>
      </w:r>
      <w:r>
        <w:rPr>
          <w:rFonts w:eastAsia="Tahoma" w:cs="Liberation Sans"/>
        </w:rPr>
        <w:t xml:space="preserve"> </w:t>
      </w:r>
    </w:p>
    <w:p w14:paraId="40FA2C24" w14:textId="4D76966C" w:rsidR="00B13956" w:rsidRPr="00B13956" w:rsidRDefault="00B13956" w:rsidP="00B13956">
      <w:pPr>
        <w:shd w:val="clear" w:color="auto" w:fill="FFFFFF" w:themeFill="background1"/>
        <w:jc w:val="both"/>
        <w:rPr>
          <w:rFonts w:eastAsia="Tahoma" w:cs="Liberation Sans"/>
        </w:rPr>
      </w:pPr>
      <w:r w:rsidRPr="00B13956">
        <w:rPr>
          <w:rFonts w:eastAsia="Tahoma" w:cs="Liberation Sans"/>
        </w:rPr>
        <w:t>Dans ces conditions, il n’est pas possible d’obtenir plusieurs devis comparables permettant une analyse des coûts raisonnables.</w:t>
      </w:r>
    </w:p>
    <w:p w14:paraId="587C3B84" w14:textId="77777777" w:rsidR="00B13956" w:rsidRPr="00B13956" w:rsidRDefault="00B13956" w:rsidP="00B13956">
      <w:pPr>
        <w:jc w:val="both"/>
        <w:rPr>
          <w:rFonts w:eastAsia="Tahoma" w:cs="Liberation Sans"/>
        </w:rPr>
      </w:pPr>
      <w:r w:rsidRPr="00B13956">
        <w:rPr>
          <w:rFonts w:eastAsia="Tahoma" w:cs="Liberation Sans"/>
        </w:rPr>
        <w:t xml:space="preserve">Nous sollicitons donc l’autorisation d’une </w:t>
      </w:r>
      <w:r w:rsidRPr="00B13956">
        <w:rPr>
          <w:rFonts w:eastAsia="Tahoma" w:cs="Liberation Sans"/>
          <w:b/>
          <w:bCs/>
        </w:rPr>
        <w:t>dérogation à l’analyse des coûts raisonnables</w:t>
      </w:r>
      <w:r w:rsidRPr="00B13956">
        <w:rPr>
          <w:rFonts w:eastAsia="Tahoma" w:cs="Liberation Sans"/>
        </w:rPr>
        <w:t>, compte tenu de la rareté des compétences mobilisables et de l’impossibilité d’établir des devis opposables.</w:t>
      </w:r>
    </w:p>
    <w:p w14:paraId="252C7363" w14:textId="35535324" w:rsidR="00E51E6B" w:rsidRDefault="00E51E6B" w:rsidP="00E51E6B">
      <w:pPr>
        <w:jc w:val="both"/>
        <w:rPr>
          <w:rFonts w:eastAsia="Tahoma" w:cs="Liberation Sans"/>
        </w:rPr>
      </w:pPr>
    </w:p>
    <w:p w14:paraId="58A94C11" w14:textId="2AE6C3F2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>Cordialement,</w:t>
      </w:r>
      <w:r>
        <w:rPr>
          <w:rFonts w:eastAsia="Tahoma" w:cs="Liberation Sans"/>
        </w:rPr>
        <w:tab/>
      </w:r>
    </w:p>
    <w:p w14:paraId="71F7D9B4" w14:textId="4C67B079" w:rsidR="00E51E6B" w:rsidRDefault="00E51E6B" w:rsidP="00E51E6B">
      <w:pPr>
        <w:jc w:val="both"/>
        <w:rPr>
          <w:rFonts w:eastAsia="Tahoma" w:cs="Liberation Sans"/>
        </w:rPr>
      </w:pPr>
    </w:p>
    <w:p w14:paraId="2C05FDE6" w14:textId="77777777" w:rsidR="00F11462" w:rsidRPr="00F11462" w:rsidRDefault="00F11462" w:rsidP="00F11462">
      <w:pPr>
        <w:jc w:val="right"/>
        <w:rPr>
          <w:rFonts w:eastAsia="Tahoma" w:cs="Liberation Sans"/>
          <w:highlight w:val="yellow"/>
        </w:rPr>
      </w:pPr>
      <w:r w:rsidRPr="00F11462">
        <w:rPr>
          <w:rFonts w:eastAsia="Tahoma" w:cs="Liberation Sans"/>
          <w:highlight w:val="yellow"/>
        </w:rPr>
        <w:t xml:space="preserve">Nom représentant légal de la structure </w:t>
      </w:r>
    </w:p>
    <w:p w14:paraId="1110FC28" w14:textId="4E375A1A" w:rsidR="00F11462" w:rsidRDefault="00F11462" w:rsidP="00F11462">
      <w:pPr>
        <w:jc w:val="right"/>
        <w:rPr>
          <w:rFonts w:eastAsia="Tahoma" w:cs="Liberation Sans"/>
        </w:rPr>
      </w:pPr>
      <w:r w:rsidRPr="00F11462">
        <w:rPr>
          <w:rFonts w:eastAsia="Tahoma" w:cs="Liberation Sans"/>
          <w:highlight w:val="yellow"/>
        </w:rPr>
        <w:t>Signature</w:t>
      </w:r>
      <w:r>
        <w:rPr>
          <w:rFonts w:eastAsia="Tahoma" w:cs="Liberation Sans"/>
        </w:rPr>
        <w:t xml:space="preserve"> </w:t>
      </w:r>
    </w:p>
    <w:p w14:paraId="094794E3" w14:textId="1A278396" w:rsidR="009C3023" w:rsidRDefault="009C3023" w:rsidP="00E51E6B">
      <w:pPr>
        <w:jc w:val="right"/>
        <w:rPr>
          <w:rFonts w:eastAsia="Tahoma" w:cs="Liberation Sans"/>
        </w:rPr>
      </w:pPr>
    </w:p>
    <w:p w14:paraId="6AB23C68" w14:textId="4075641E" w:rsidR="009C3023" w:rsidRPr="00E51E6B" w:rsidRDefault="0073281B" w:rsidP="00F11462">
      <w:pPr>
        <w:tabs>
          <w:tab w:val="left" w:pos="3216"/>
        </w:tabs>
      </w:pPr>
      <w:r>
        <w:rPr>
          <w:rFonts w:eastAsia="Tahoma" w:cs="Liberation Sans"/>
        </w:rPr>
        <w:tab/>
      </w:r>
    </w:p>
    <w:sectPr w:rsidR="009C3023" w:rsidRPr="00E51E6B" w:rsidSect="007328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AE888" w14:textId="77777777" w:rsidR="00284586" w:rsidRDefault="00284586" w:rsidP="00E51E6B">
      <w:pPr>
        <w:spacing w:after="0" w:line="240" w:lineRule="auto"/>
      </w:pPr>
      <w:r>
        <w:separator/>
      </w:r>
    </w:p>
  </w:endnote>
  <w:endnote w:type="continuationSeparator" w:id="0">
    <w:p w14:paraId="3C59FDE2" w14:textId="77777777" w:rsidR="00284586" w:rsidRDefault="00284586" w:rsidP="00E5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93299" w14:textId="77777777" w:rsidR="00D83FCC" w:rsidRDefault="00D83FC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7A5B3" w14:textId="77777777" w:rsidR="00D83FCC" w:rsidRDefault="00D83FC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799" w:type="dxa"/>
      <w:tblInd w:w="141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D3D3"/>
      <w:tblLook w:val="04A0" w:firstRow="1" w:lastRow="0" w:firstColumn="1" w:lastColumn="0" w:noHBand="0" w:noVBand="1"/>
    </w:tblPr>
    <w:tblGrid>
      <w:gridCol w:w="3044"/>
      <w:gridCol w:w="3755"/>
    </w:tblGrid>
    <w:tr w:rsidR="0073281B" w:rsidRPr="007050F7" w14:paraId="210B5A6C" w14:textId="77777777" w:rsidTr="00846F7F">
      <w:trPr>
        <w:trHeight w:val="132"/>
      </w:trPr>
      <w:tc>
        <w:tcPr>
          <w:tcW w:w="3044" w:type="dxa"/>
          <w:tcBorders>
            <w:top w:val="single" w:sz="4" w:space="0" w:color="FFFFFF"/>
            <w:left w:val="single" w:sz="4" w:space="0" w:color="FFFFFF"/>
            <w:right w:val="dotted" w:sz="4" w:space="0" w:color="F7CAAC"/>
          </w:tcBorders>
          <w:shd w:val="clear" w:color="auto" w:fill="FDE7E7"/>
        </w:tcPr>
        <w:p w14:paraId="4B8038F8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bookmarkStart w:id="0" w:name="_Hlk131499350"/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Version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</w:tcPr>
        <w:p w14:paraId="111656C4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1.</w:t>
          </w:r>
          <w:r w:rsidRPr="0073281B"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  <w:t>0</w:t>
          </w:r>
        </w:p>
      </w:tc>
    </w:tr>
    <w:tr w:rsidR="0073281B" w:rsidRPr="007050F7" w14:paraId="2698795C" w14:textId="77777777" w:rsidTr="00846F7F">
      <w:trPr>
        <w:trHeight w:val="148"/>
      </w:trPr>
      <w:tc>
        <w:tcPr>
          <w:tcW w:w="3044" w:type="dxa"/>
          <w:tcBorders>
            <w:left w:val="single" w:sz="4" w:space="0" w:color="FFFFFF"/>
            <w:right w:val="dotted" w:sz="4" w:space="0" w:color="F7CAAC"/>
          </w:tcBorders>
          <w:shd w:val="clear" w:color="auto" w:fill="FDE7E7"/>
        </w:tcPr>
        <w:p w14:paraId="4B98A412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Date de diffusion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</w:tcPr>
        <w:p w14:paraId="39DB2147" w14:textId="0B26DC35" w:rsidR="0073281B" w:rsidRPr="0073281B" w:rsidRDefault="00D730E8" w:rsidP="0073281B">
          <w:pPr>
            <w:spacing w:after="120"/>
            <w:rPr>
              <w:rFonts w:eastAsia="Times New Roman"/>
              <w:color w:val="808080" w:themeColor="background1" w:themeShade="80"/>
              <w:sz w:val="16"/>
              <w:szCs w:val="16"/>
            </w:rPr>
          </w:pPr>
          <w:r w:rsidRPr="00D83FCC">
            <w:rPr>
              <w:rFonts w:eastAsia="Times New Roman"/>
              <w:color w:val="808080" w:themeColor="background1" w:themeShade="80"/>
              <w:sz w:val="16"/>
              <w:szCs w:val="16"/>
            </w:rPr>
            <w:t>Juin 2026</w:t>
          </w:r>
        </w:p>
      </w:tc>
    </w:tr>
    <w:tr w:rsidR="0073281B" w:rsidRPr="007050F7" w14:paraId="2A6ADD52" w14:textId="77777777" w:rsidTr="00846F7F">
      <w:trPr>
        <w:trHeight w:val="168"/>
      </w:trPr>
      <w:tc>
        <w:tcPr>
          <w:tcW w:w="3044" w:type="dxa"/>
          <w:tcBorders>
            <w:left w:val="single" w:sz="4" w:space="0" w:color="FFFFFF"/>
            <w:right w:val="dotted" w:sz="4" w:space="0" w:color="F7CAAC"/>
          </w:tcBorders>
          <w:shd w:val="clear" w:color="auto" w:fill="FDE7E7"/>
        </w:tcPr>
        <w:p w14:paraId="42748CB9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Versions antérieures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</w:tcPr>
        <w:p w14:paraId="0C4767EE" w14:textId="77777777" w:rsidR="0073281B" w:rsidRPr="0073281B" w:rsidRDefault="0073281B" w:rsidP="0073281B">
          <w:pPr>
            <w:pStyle w:val="Paragraphedeliste"/>
            <w:spacing w:after="120" w:line="240" w:lineRule="auto"/>
            <w:ind w:left="0"/>
            <w:rPr>
              <w:color w:val="808080" w:themeColor="background1" w:themeShade="80"/>
              <w:sz w:val="16"/>
              <w:szCs w:val="16"/>
            </w:rPr>
          </w:pPr>
        </w:p>
      </w:tc>
    </w:tr>
    <w:tr w:rsidR="0073281B" w:rsidRPr="007050F7" w14:paraId="7623DF70" w14:textId="77777777" w:rsidTr="00846F7F">
      <w:trPr>
        <w:trHeight w:val="180"/>
      </w:trPr>
      <w:tc>
        <w:tcPr>
          <w:tcW w:w="3044" w:type="dxa"/>
          <w:tcBorders>
            <w:left w:val="single" w:sz="4" w:space="0" w:color="FFFFFF"/>
            <w:bottom w:val="single" w:sz="4" w:space="0" w:color="FFFFFF"/>
            <w:right w:val="dotted" w:sz="4" w:space="0" w:color="F7CAAC"/>
          </w:tcBorders>
          <w:shd w:val="clear" w:color="auto" w:fill="FDE7E7"/>
        </w:tcPr>
        <w:p w14:paraId="60B94DAE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Modification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</w:tcPr>
        <w:p w14:paraId="3FE60392" w14:textId="77777777" w:rsidR="0073281B" w:rsidRPr="0073281B" w:rsidRDefault="0073281B" w:rsidP="0073281B">
          <w:pPr>
            <w:tabs>
              <w:tab w:val="left" w:pos="1332"/>
            </w:tabs>
            <w:spacing w:after="120"/>
            <w:rPr>
              <w:rFonts w:eastAsia="Times New Roman"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Audit initial</w:t>
          </w:r>
        </w:p>
      </w:tc>
    </w:tr>
    <w:bookmarkEnd w:id="0"/>
  </w:tbl>
  <w:p w14:paraId="15B5F00E" w14:textId="77777777" w:rsidR="0073281B" w:rsidRDefault="007328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8EC8A" w14:textId="77777777" w:rsidR="00284586" w:rsidRDefault="00284586" w:rsidP="00E51E6B">
      <w:pPr>
        <w:spacing w:after="0" w:line="240" w:lineRule="auto"/>
      </w:pPr>
      <w:r>
        <w:separator/>
      </w:r>
    </w:p>
  </w:footnote>
  <w:footnote w:type="continuationSeparator" w:id="0">
    <w:p w14:paraId="4EEF19D5" w14:textId="77777777" w:rsidR="00284586" w:rsidRDefault="00284586" w:rsidP="00E5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BDA0C" w14:textId="77777777" w:rsidR="00D83FCC" w:rsidRDefault="00D83FC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48589" w14:textId="176B913F" w:rsidR="001F3A95" w:rsidRDefault="00E51E6B" w:rsidP="00E51E6B">
    <w:pPr>
      <w:pStyle w:val="En-tte"/>
      <w:jc w:val="right"/>
      <w:rPr>
        <w:noProof/>
      </w:rPr>
    </w:pPr>
    <w:r>
      <w:t xml:space="preserve"> </w:t>
    </w:r>
    <w:r>
      <w:rPr>
        <w:noProof/>
      </w:rPr>
      <w:t xml:space="preserve">  </w:t>
    </w:r>
    <w:r>
      <w:rPr>
        <w:noProof/>
      </w:rPr>
      <w:tab/>
    </w:r>
    <w:r>
      <w:rPr>
        <w:noProof/>
      </w:rPr>
      <w:tab/>
      <w:t xml:space="preserve"> </w:t>
    </w:r>
  </w:p>
  <w:p w14:paraId="24B18545" w14:textId="76E4C736" w:rsidR="001F3A95" w:rsidRDefault="001F3A95" w:rsidP="00E51E6B">
    <w:pPr>
      <w:pStyle w:val="En-tte"/>
      <w:jc w:val="right"/>
      <w:rPr>
        <w:noProof/>
      </w:rPr>
    </w:pPr>
  </w:p>
  <w:p w14:paraId="79DBFAA7" w14:textId="14AFD38A" w:rsidR="001F3A95" w:rsidRDefault="001F3A95" w:rsidP="001F3A95">
    <w:pPr>
      <w:pStyle w:val="En-tte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8237CDC" wp14:editId="32E20A3F">
          <wp:simplePos x="0" y="0"/>
          <wp:positionH relativeFrom="column">
            <wp:posOffset>2673985</wp:posOffset>
          </wp:positionH>
          <wp:positionV relativeFrom="paragraph">
            <wp:posOffset>108585</wp:posOffset>
          </wp:positionV>
          <wp:extent cx="1348740" cy="777240"/>
          <wp:effectExtent l="0" t="0" r="3810" b="3810"/>
          <wp:wrapTight wrapText="bothSides">
            <wp:wrapPolygon edited="0">
              <wp:start x="0" y="0"/>
              <wp:lineTo x="0" y="21176"/>
              <wp:lineTo x="21356" y="21176"/>
              <wp:lineTo x="21356" y="0"/>
              <wp:lineTo x="0" y="0"/>
            </wp:wrapPolygon>
          </wp:wrapTight>
          <wp:docPr id="2" name="Imag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4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8740" cy="7772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96E41B5" wp14:editId="33AB55F2">
          <wp:extent cx="2484120" cy="804545"/>
          <wp:effectExtent l="0" t="0" r="0" b="0"/>
          <wp:docPr id="1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84981" cy="80482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940BCC7" w14:textId="77777777" w:rsidR="001F3A95" w:rsidRDefault="001F3A95" w:rsidP="001F3A95">
    <w:pPr>
      <w:pStyle w:val="En-tte"/>
      <w:rPr>
        <w:noProof/>
      </w:rPr>
    </w:pPr>
  </w:p>
  <w:p w14:paraId="02FC0C2C" w14:textId="28AC68E4" w:rsidR="00E51E6B" w:rsidRDefault="009C3023" w:rsidP="00E51E6B">
    <w:pPr>
      <w:pStyle w:val="En-tte"/>
      <w:jc w:val="right"/>
    </w:pPr>
    <w:r w:rsidRPr="009C3023">
      <w:rPr>
        <w:noProof/>
        <w:highlight w:val="yellow"/>
      </w:rPr>
      <w:t>+logo structure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BBD40" w14:textId="19AD1ECD" w:rsidR="00337912" w:rsidRDefault="00337912" w:rsidP="00F11462">
    <w:pPr>
      <w:pStyle w:val="En-tte"/>
      <w:jc w:val="center"/>
      <w:rPr>
        <w:noProof/>
      </w:rPr>
    </w:pPr>
    <w:r>
      <w:rPr>
        <w:noProof/>
      </w:rPr>
      <w:drawing>
        <wp:inline distT="0" distB="0" distL="0" distR="0" wp14:anchorId="2D507FAF" wp14:editId="6649F988">
          <wp:extent cx="2596896" cy="950976"/>
          <wp:effectExtent l="0" t="0" r="0" b="1905"/>
          <wp:docPr id="4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5436" cy="9541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0BBAF0D2" w14:textId="77777777" w:rsidR="00337912" w:rsidRDefault="0033791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17794"/>
    <w:multiLevelType w:val="multilevel"/>
    <w:tmpl w:val="583C5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133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6B"/>
    <w:rsid w:val="000B5D14"/>
    <w:rsid w:val="001626FC"/>
    <w:rsid w:val="001F3A95"/>
    <w:rsid w:val="0023490A"/>
    <w:rsid w:val="00284586"/>
    <w:rsid w:val="00337912"/>
    <w:rsid w:val="004067F9"/>
    <w:rsid w:val="00640998"/>
    <w:rsid w:val="0073281B"/>
    <w:rsid w:val="0073582E"/>
    <w:rsid w:val="00761691"/>
    <w:rsid w:val="009C3023"/>
    <w:rsid w:val="00AF58CE"/>
    <w:rsid w:val="00B13956"/>
    <w:rsid w:val="00CF6D49"/>
    <w:rsid w:val="00CF7A39"/>
    <w:rsid w:val="00D730E8"/>
    <w:rsid w:val="00D83FCC"/>
    <w:rsid w:val="00DB6A60"/>
    <w:rsid w:val="00E51E6B"/>
    <w:rsid w:val="00F11462"/>
    <w:rsid w:val="00F9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86DFB"/>
  <w15:chartTrackingRefBased/>
  <w15:docId w15:val="{AF02E910-5B78-48F7-BB52-D2F82ACB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51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1E6B"/>
  </w:style>
  <w:style w:type="paragraph" w:styleId="Pieddepage">
    <w:name w:val="footer"/>
    <w:basedOn w:val="Normal"/>
    <w:link w:val="PieddepageCar"/>
    <w:uiPriority w:val="99"/>
    <w:unhideWhenUsed/>
    <w:rsid w:val="00E51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1E6B"/>
  </w:style>
  <w:style w:type="table" w:styleId="TableauGrille5Fonc-Accentuation5">
    <w:name w:val="Grid Table 5 Dark Accent 5"/>
    <w:basedOn w:val="TableauNormal"/>
    <w:uiPriority w:val="50"/>
    <w:rsid w:val="0073281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Paragraphedeliste">
    <w:name w:val="List Paragraph"/>
    <w:basedOn w:val="Normal"/>
    <w:link w:val="ParagraphedelisteCar"/>
    <w:uiPriority w:val="34"/>
    <w:qFormat/>
    <w:rsid w:val="0073281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aragraphedelisteCar">
    <w:name w:val="Paragraphe de liste Car"/>
    <w:link w:val="Paragraphedeliste"/>
    <w:uiPriority w:val="34"/>
    <w:locked/>
    <w:rsid w:val="0073281B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1395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TETU Morgane</dc:creator>
  <cp:keywords/>
  <dc:description/>
  <cp:lastModifiedBy>CARLON Laura</cp:lastModifiedBy>
  <cp:revision>12</cp:revision>
  <dcterms:created xsi:type="dcterms:W3CDTF">2023-05-25T12:56:00Z</dcterms:created>
  <dcterms:modified xsi:type="dcterms:W3CDTF">2026-05-20T12:30:00Z</dcterms:modified>
</cp:coreProperties>
</file>